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17" w:rsidRPr="00915922" w:rsidRDefault="005C6F17" w:rsidP="00915922">
      <w:pPr>
        <w:pStyle w:val="a3"/>
        <w:jc w:val="center"/>
        <w:rPr>
          <w:rFonts w:ascii="Times New Roman" w:hAnsi="Times New Roman"/>
          <w:b/>
          <w:sz w:val="24"/>
          <w:szCs w:val="24"/>
        </w:rPr>
      </w:pPr>
      <w:r w:rsidRPr="00915922">
        <w:rPr>
          <w:rFonts w:ascii="Times New Roman" w:hAnsi="Times New Roman"/>
          <w:b/>
          <w:sz w:val="24"/>
          <w:szCs w:val="24"/>
        </w:rPr>
        <w:t>РОССИЙСКАЯ ФЕДЕРАЦИЯ</w:t>
      </w:r>
    </w:p>
    <w:p w:rsidR="005C6F17" w:rsidRPr="00915922" w:rsidRDefault="005C6F17" w:rsidP="00915922">
      <w:pPr>
        <w:pStyle w:val="a3"/>
        <w:jc w:val="center"/>
        <w:rPr>
          <w:rFonts w:ascii="Times New Roman" w:hAnsi="Times New Roman"/>
          <w:b/>
          <w:sz w:val="24"/>
          <w:szCs w:val="24"/>
        </w:rPr>
      </w:pPr>
      <w:r w:rsidRPr="00915922">
        <w:rPr>
          <w:rFonts w:ascii="Times New Roman" w:hAnsi="Times New Roman"/>
          <w:b/>
          <w:sz w:val="24"/>
          <w:szCs w:val="24"/>
        </w:rPr>
        <w:t>ИВАНОВСКАЯ ОБЛАСТЬ</w:t>
      </w:r>
    </w:p>
    <w:p w:rsidR="005C6F17" w:rsidRPr="00915922" w:rsidRDefault="005C6F17" w:rsidP="00915922">
      <w:pPr>
        <w:pStyle w:val="a3"/>
        <w:jc w:val="center"/>
        <w:rPr>
          <w:rFonts w:ascii="Times New Roman" w:hAnsi="Times New Roman"/>
          <w:b/>
          <w:sz w:val="24"/>
          <w:szCs w:val="24"/>
        </w:rPr>
      </w:pPr>
      <w:r w:rsidRPr="00915922">
        <w:rPr>
          <w:rFonts w:ascii="Times New Roman" w:hAnsi="Times New Roman"/>
          <w:b/>
          <w:sz w:val="24"/>
          <w:szCs w:val="24"/>
        </w:rPr>
        <w:t>ВИЧУГСКИЙ МУНИЦИПАЛЬНЫЙ РАЙОН</w:t>
      </w:r>
    </w:p>
    <w:p w:rsidR="005C6F17" w:rsidRPr="00915922" w:rsidRDefault="005C6F17" w:rsidP="00915922">
      <w:pPr>
        <w:pStyle w:val="a3"/>
        <w:jc w:val="center"/>
        <w:rPr>
          <w:rFonts w:ascii="Times New Roman" w:hAnsi="Times New Roman"/>
          <w:b/>
          <w:sz w:val="24"/>
          <w:szCs w:val="24"/>
        </w:rPr>
      </w:pPr>
      <w:r w:rsidRPr="00915922">
        <w:rPr>
          <w:rFonts w:ascii="Times New Roman" w:hAnsi="Times New Roman"/>
          <w:b/>
          <w:sz w:val="24"/>
          <w:szCs w:val="24"/>
        </w:rPr>
        <w:t>СОВЕТ</w:t>
      </w:r>
    </w:p>
    <w:p w:rsidR="005C6F17" w:rsidRPr="00915922" w:rsidRDefault="005C6F17" w:rsidP="00915922">
      <w:pPr>
        <w:pStyle w:val="a3"/>
        <w:jc w:val="center"/>
        <w:rPr>
          <w:rFonts w:ascii="Times New Roman" w:hAnsi="Times New Roman"/>
          <w:b/>
          <w:sz w:val="24"/>
          <w:szCs w:val="24"/>
        </w:rPr>
      </w:pPr>
      <w:r w:rsidRPr="00915922">
        <w:rPr>
          <w:rFonts w:ascii="Times New Roman" w:hAnsi="Times New Roman"/>
          <w:b/>
          <w:sz w:val="24"/>
          <w:szCs w:val="24"/>
        </w:rPr>
        <w:t>СУНЖЕНСКОГО СЕЛЬСКОГО ПОСЕЛЕНИЯ</w:t>
      </w:r>
    </w:p>
    <w:p w:rsidR="005C6F17" w:rsidRPr="00915922" w:rsidRDefault="005C6F17" w:rsidP="00915922">
      <w:pPr>
        <w:pStyle w:val="a3"/>
        <w:jc w:val="center"/>
        <w:rPr>
          <w:rFonts w:ascii="Times New Roman" w:hAnsi="Times New Roman"/>
          <w:b/>
          <w:sz w:val="24"/>
          <w:szCs w:val="24"/>
        </w:rPr>
      </w:pPr>
      <w:r w:rsidRPr="00915922">
        <w:rPr>
          <w:rFonts w:ascii="Times New Roman" w:hAnsi="Times New Roman"/>
          <w:b/>
          <w:sz w:val="24"/>
          <w:szCs w:val="24"/>
        </w:rPr>
        <w:t>третьего созыва</w:t>
      </w:r>
    </w:p>
    <w:p w:rsidR="005C6F17" w:rsidRPr="00915922" w:rsidRDefault="005C6F17" w:rsidP="00215226">
      <w:pPr>
        <w:pStyle w:val="a3"/>
        <w:jc w:val="center"/>
        <w:rPr>
          <w:rFonts w:ascii="Times New Roman" w:hAnsi="Times New Roman"/>
          <w:b/>
          <w:sz w:val="24"/>
          <w:szCs w:val="24"/>
        </w:rPr>
      </w:pPr>
      <w:r w:rsidRPr="00915922">
        <w:rPr>
          <w:rFonts w:ascii="Times New Roman" w:hAnsi="Times New Roman"/>
          <w:b/>
          <w:sz w:val="24"/>
          <w:szCs w:val="24"/>
        </w:rPr>
        <w:t xml:space="preserve">д. </w:t>
      </w:r>
      <w:proofErr w:type="spellStart"/>
      <w:r w:rsidRPr="00915922">
        <w:rPr>
          <w:rFonts w:ascii="Times New Roman" w:hAnsi="Times New Roman"/>
          <w:b/>
          <w:sz w:val="24"/>
          <w:szCs w:val="24"/>
        </w:rPr>
        <w:t>Чертовищи</w:t>
      </w:r>
      <w:proofErr w:type="spellEnd"/>
    </w:p>
    <w:p w:rsidR="005C6F17" w:rsidRDefault="005C6F17" w:rsidP="00215226">
      <w:pPr>
        <w:pStyle w:val="a3"/>
        <w:jc w:val="right"/>
        <w:rPr>
          <w:rFonts w:ascii="Times New Roman" w:hAnsi="Times New Roman"/>
          <w:sz w:val="24"/>
          <w:szCs w:val="24"/>
        </w:rPr>
      </w:pPr>
    </w:p>
    <w:p w:rsidR="005C6F17" w:rsidRDefault="005C6F17" w:rsidP="00215226">
      <w:pPr>
        <w:pStyle w:val="a3"/>
        <w:jc w:val="right"/>
        <w:rPr>
          <w:rFonts w:ascii="Times New Roman" w:hAnsi="Times New Roman"/>
          <w:sz w:val="24"/>
          <w:szCs w:val="24"/>
        </w:rPr>
      </w:pPr>
    </w:p>
    <w:p w:rsidR="005C6F17" w:rsidRPr="00AF47F0" w:rsidRDefault="005C6F17" w:rsidP="00215226">
      <w:pPr>
        <w:spacing w:after="0" w:line="240" w:lineRule="auto"/>
        <w:jc w:val="center"/>
        <w:rPr>
          <w:rFonts w:ascii="Times New Roman" w:hAnsi="Times New Roman"/>
          <w:b/>
          <w:sz w:val="24"/>
          <w:szCs w:val="24"/>
        </w:rPr>
      </w:pPr>
      <w:r>
        <w:rPr>
          <w:rFonts w:ascii="Times New Roman" w:hAnsi="Times New Roman"/>
          <w:b/>
          <w:sz w:val="24"/>
          <w:szCs w:val="24"/>
        </w:rPr>
        <w:t>РЕШЕНИ</w:t>
      </w:r>
      <w:r w:rsidRPr="00AF47F0">
        <w:rPr>
          <w:rFonts w:ascii="Times New Roman" w:hAnsi="Times New Roman"/>
          <w:b/>
          <w:sz w:val="24"/>
          <w:szCs w:val="24"/>
        </w:rPr>
        <w:t>Е</w:t>
      </w:r>
    </w:p>
    <w:p w:rsidR="005C6F17" w:rsidRPr="00AF47F0" w:rsidRDefault="005C6F17" w:rsidP="00215226">
      <w:pPr>
        <w:spacing w:after="0" w:line="240" w:lineRule="auto"/>
        <w:jc w:val="center"/>
        <w:rPr>
          <w:rFonts w:ascii="Times New Roman" w:hAnsi="Times New Roman"/>
          <w:b/>
          <w:sz w:val="24"/>
          <w:szCs w:val="24"/>
        </w:rPr>
      </w:pPr>
    </w:p>
    <w:p w:rsidR="005C6F17" w:rsidRDefault="005C6F17" w:rsidP="00215226">
      <w:pPr>
        <w:spacing w:after="0" w:line="240" w:lineRule="auto"/>
        <w:rPr>
          <w:rFonts w:ascii="Times New Roman" w:hAnsi="Times New Roman"/>
          <w:b/>
          <w:sz w:val="24"/>
          <w:szCs w:val="24"/>
        </w:rPr>
      </w:pPr>
      <w:r>
        <w:rPr>
          <w:rFonts w:ascii="Times New Roman" w:hAnsi="Times New Roman"/>
          <w:b/>
          <w:sz w:val="24"/>
          <w:szCs w:val="24"/>
        </w:rPr>
        <w:t xml:space="preserve">от 26 февраля </w:t>
      </w:r>
      <w:smartTag w:uri="urn:schemas-microsoft-com:office:smarttags" w:element="metricconverter">
        <w:smartTagPr>
          <w:attr w:name="ProductID" w:val="2021 г"/>
        </w:smartTagPr>
        <w:r w:rsidRPr="00AF47F0">
          <w:rPr>
            <w:rFonts w:ascii="Times New Roman" w:hAnsi="Times New Roman"/>
            <w:b/>
            <w:sz w:val="24"/>
            <w:szCs w:val="24"/>
          </w:rPr>
          <w:t>2021 г</w:t>
        </w:r>
      </w:smartTag>
      <w:r w:rsidRPr="00AF47F0">
        <w:rPr>
          <w:rFonts w:ascii="Times New Roman" w:hAnsi="Times New Roman"/>
          <w:b/>
          <w:sz w:val="24"/>
          <w:szCs w:val="24"/>
        </w:rPr>
        <w:t xml:space="preserve">.                                                               </w:t>
      </w:r>
      <w:r>
        <w:rPr>
          <w:rFonts w:ascii="Times New Roman" w:hAnsi="Times New Roman"/>
          <w:b/>
          <w:sz w:val="24"/>
          <w:szCs w:val="24"/>
        </w:rPr>
        <w:t xml:space="preserve">                         № 06</w:t>
      </w:r>
    </w:p>
    <w:p w:rsidR="005C6F17" w:rsidRPr="00AF47F0" w:rsidRDefault="005C6F17" w:rsidP="00215226">
      <w:pPr>
        <w:spacing w:after="0" w:line="240" w:lineRule="auto"/>
        <w:rPr>
          <w:rFonts w:ascii="Times New Roman" w:hAnsi="Times New Roman"/>
          <w:b/>
          <w:sz w:val="24"/>
          <w:szCs w:val="24"/>
        </w:rPr>
      </w:pPr>
    </w:p>
    <w:p w:rsidR="005C6F17" w:rsidRDefault="005C6F17" w:rsidP="00215226">
      <w:pPr>
        <w:pStyle w:val="a3"/>
        <w:jc w:val="center"/>
        <w:rPr>
          <w:rFonts w:ascii="Times New Roman" w:hAnsi="Times New Roman"/>
          <w:b/>
          <w:sz w:val="24"/>
          <w:szCs w:val="24"/>
        </w:rPr>
      </w:pPr>
      <w:r w:rsidRPr="00215226">
        <w:rPr>
          <w:rFonts w:ascii="Times New Roman" w:hAnsi="Times New Roman"/>
          <w:b/>
          <w:sz w:val="24"/>
          <w:szCs w:val="24"/>
        </w:rPr>
        <w:t xml:space="preserve">Об утверждении </w:t>
      </w:r>
      <w:proofErr w:type="gramStart"/>
      <w:r w:rsidRPr="00215226">
        <w:rPr>
          <w:rFonts w:ascii="Times New Roman" w:hAnsi="Times New Roman"/>
          <w:b/>
          <w:sz w:val="24"/>
          <w:szCs w:val="24"/>
        </w:rPr>
        <w:t>Порядков  инициативных</w:t>
      </w:r>
      <w:proofErr w:type="gramEnd"/>
      <w:r w:rsidRPr="00215226">
        <w:rPr>
          <w:rFonts w:ascii="Times New Roman" w:hAnsi="Times New Roman"/>
          <w:b/>
          <w:sz w:val="24"/>
          <w:szCs w:val="24"/>
        </w:rPr>
        <w:t xml:space="preserve"> проектов для реализации на территории, части территории Сунженского сельского поселения </w:t>
      </w:r>
      <w:proofErr w:type="spellStart"/>
      <w:r w:rsidRPr="00215226">
        <w:rPr>
          <w:rFonts w:ascii="Times New Roman" w:hAnsi="Times New Roman"/>
          <w:b/>
          <w:sz w:val="24"/>
          <w:szCs w:val="24"/>
        </w:rPr>
        <w:t>Вичугского</w:t>
      </w:r>
      <w:proofErr w:type="spellEnd"/>
      <w:r w:rsidRPr="00215226">
        <w:rPr>
          <w:rFonts w:ascii="Times New Roman" w:hAnsi="Times New Roman"/>
          <w:b/>
          <w:sz w:val="24"/>
          <w:szCs w:val="24"/>
        </w:rPr>
        <w:t xml:space="preserve"> муниципал</w:t>
      </w:r>
      <w:r>
        <w:rPr>
          <w:rFonts w:ascii="Times New Roman" w:hAnsi="Times New Roman"/>
          <w:b/>
          <w:sz w:val="24"/>
          <w:szCs w:val="24"/>
        </w:rPr>
        <w:t>ьного района Ивановской области</w:t>
      </w:r>
    </w:p>
    <w:p w:rsidR="002D223F" w:rsidRPr="002D223F" w:rsidRDefault="002D223F" w:rsidP="00215226">
      <w:pPr>
        <w:pStyle w:val="a3"/>
        <w:jc w:val="center"/>
        <w:rPr>
          <w:rFonts w:ascii="Times New Roman" w:hAnsi="Times New Roman"/>
          <w:sz w:val="20"/>
          <w:szCs w:val="20"/>
        </w:rPr>
      </w:pPr>
      <w:proofErr w:type="gramStart"/>
      <w:r w:rsidRPr="002D223F">
        <w:rPr>
          <w:rFonts w:ascii="Times New Roman" w:hAnsi="Times New Roman"/>
          <w:sz w:val="20"/>
          <w:szCs w:val="20"/>
        </w:rPr>
        <w:t>( в</w:t>
      </w:r>
      <w:proofErr w:type="gramEnd"/>
      <w:r w:rsidRPr="002D223F">
        <w:rPr>
          <w:rFonts w:ascii="Times New Roman" w:hAnsi="Times New Roman"/>
          <w:sz w:val="20"/>
          <w:szCs w:val="20"/>
        </w:rPr>
        <w:t xml:space="preserve"> редакции решения №</w:t>
      </w:r>
      <w:r w:rsidR="00223445">
        <w:rPr>
          <w:rFonts w:ascii="Times New Roman" w:hAnsi="Times New Roman"/>
          <w:sz w:val="20"/>
          <w:szCs w:val="20"/>
        </w:rPr>
        <w:t xml:space="preserve"> 15</w:t>
      </w:r>
      <w:r w:rsidRPr="002D223F">
        <w:rPr>
          <w:rFonts w:ascii="Times New Roman" w:hAnsi="Times New Roman"/>
          <w:sz w:val="20"/>
          <w:szCs w:val="20"/>
        </w:rPr>
        <w:t xml:space="preserve"> от 31.05.2024г.)</w:t>
      </w:r>
    </w:p>
    <w:p w:rsidR="005C6F17" w:rsidRPr="002D223F" w:rsidRDefault="005C6F17" w:rsidP="00215226">
      <w:pPr>
        <w:spacing w:after="0" w:line="240" w:lineRule="auto"/>
        <w:jc w:val="center"/>
        <w:rPr>
          <w:rFonts w:ascii="Times New Roman" w:hAnsi="Times New Roman"/>
          <w:sz w:val="20"/>
          <w:szCs w:val="20"/>
        </w:rPr>
      </w:pPr>
      <w:r w:rsidRPr="002D223F">
        <w:rPr>
          <w:rFonts w:ascii="Times New Roman" w:hAnsi="Times New Roman"/>
          <w:sz w:val="20"/>
          <w:szCs w:val="20"/>
        </w:rPr>
        <w:t xml:space="preserve">                                     </w:t>
      </w:r>
    </w:p>
    <w:p w:rsidR="005C6F17" w:rsidRPr="00915922" w:rsidRDefault="005C6F17" w:rsidP="00915922">
      <w:pPr>
        <w:spacing w:after="0" w:line="240" w:lineRule="auto"/>
        <w:ind w:firstLine="708"/>
        <w:jc w:val="both"/>
        <w:rPr>
          <w:rFonts w:ascii="Times New Roman" w:hAnsi="Times New Roman"/>
          <w:b/>
          <w:sz w:val="24"/>
          <w:szCs w:val="24"/>
        </w:rPr>
      </w:pPr>
      <w:r w:rsidRPr="00AF47F0">
        <w:rPr>
          <w:rFonts w:ascii="Times New Roman" w:hAnsi="Times New Roman"/>
          <w:sz w:val="24"/>
          <w:szCs w:val="24"/>
        </w:rPr>
        <w:t xml:space="preserve">В соответствии со статьей 26 </w:t>
      </w:r>
      <w:hyperlink r:id="rId4" w:history="1">
        <w:r w:rsidRPr="00915922">
          <w:rPr>
            <w:rStyle w:val="a6"/>
            <w:rFonts w:ascii="Times New Roman" w:hAnsi="Times New Roman"/>
            <w:color w:val="000000"/>
            <w:sz w:val="24"/>
            <w:szCs w:val="24"/>
            <w:u w:val="none"/>
          </w:rPr>
          <w:t>Федерального закона от 06.10.2003 № 131-ФЗ «Об общих принципах организации местного самоуправления в Российской Федерации»</w:t>
        </w:r>
        <w:r w:rsidRPr="00915922">
          <w:rPr>
            <w:rStyle w:val="a6"/>
            <w:rFonts w:ascii="Times New Roman" w:hAnsi="Times New Roman"/>
            <w:color w:val="000000"/>
            <w:sz w:val="24"/>
            <w:szCs w:val="24"/>
          </w:rPr>
          <w:t xml:space="preserve">, </w:t>
        </w:r>
      </w:hyperlink>
      <w:r w:rsidRPr="00915922">
        <w:rPr>
          <w:rStyle w:val="a6"/>
          <w:rFonts w:ascii="Times New Roman" w:hAnsi="Times New Roman"/>
          <w:color w:val="000000"/>
          <w:sz w:val="24"/>
          <w:szCs w:val="24"/>
        </w:rPr>
        <w:t xml:space="preserve"> </w:t>
      </w:r>
      <w:r>
        <w:rPr>
          <w:rFonts w:ascii="Times New Roman" w:hAnsi="Times New Roman"/>
          <w:sz w:val="24"/>
          <w:szCs w:val="24"/>
        </w:rPr>
        <w:t xml:space="preserve">руководствуясь ст.16 Устава Сунженского сельского поселения Совет Сунженского сельского поселения  </w:t>
      </w:r>
      <w:r w:rsidRPr="00915922">
        <w:rPr>
          <w:rFonts w:ascii="Times New Roman" w:hAnsi="Times New Roman"/>
          <w:b/>
          <w:sz w:val="24"/>
          <w:szCs w:val="24"/>
        </w:rPr>
        <w:t>РЕШИЛ:</w:t>
      </w:r>
    </w:p>
    <w:p w:rsidR="005C6F17" w:rsidRPr="00AF47F0" w:rsidRDefault="005C6F17" w:rsidP="00215226">
      <w:pPr>
        <w:spacing w:after="0"/>
        <w:ind w:firstLine="708"/>
        <w:jc w:val="both"/>
        <w:rPr>
          <w:rFonts w:ascii="Times New Roman" w:hAnsi="Times New Roman"/>
          <w:sz w:val="24"/>
          <w:szCs w:val="24"/>
        </w:rPr>
      </w:pPr>
      <w:r w:rsidRPr="00AF47F0">
        <w:rPr>
          <w:rFonts w:ascii="Times New Roman" w:hAnsi="Times New Roman"/>
          <w:sz w:val="24"/>
          <w:szCs w:val="24"/>
        </w:rPr>
        <w:t>1. Утвердить:</w:t>
      </w:r>
    </w:p>
    <w:p w:rsidR="005C6F17" w:rsidRPr="00AF47F0" w:rsidRDefault="005C6F17" w:rsidP="00215226">
      <w:pPr>
        <w:shd w:val="clear" w:color="auto" w:fill="FFFFFF"/>
        <w:spacing w:after="0"/>
        <w:jc w:val="both"/>
        <w:rPr>
          <w:rFonts w:ascii="Times New Roman" w:hAnsi="Times New Roman"/>
          <w:bCs/>
          <w:sz w:val="24"/>
          <w:szCs w:val="24"/>
        </w:rPr>
      </w:pPr>
      <w:r w:rsidRPr="00AF47F0">
        <w:rPr>
          <w:rFonts w:ascii="Times New Roman" w:hAnsi="Times New Roman"/>
          <w:sz w:val="24"/>
          <w:szCs w:val="24"/>
        </w:rPr>
        <w:tab/>
        <w:t xml:space="preserve">1) </w:t>
      </w:r>
      <w:r w:rsidRPr="00AF47F0">
        <w:rPr>
          <w:rFonts w:ascii="Times New Roman" w:hAnsi="Times New Roman"/>
          <w:bCs/>
          <w:sz w:val="24"/>
          <w:szCs w:val="24"/>
        </w:rPr>
        <w:t>Порядок</w:t>
      </w:r>
      <w:r w:rsidRPr="00AF47F0">
        <w:rPr>
          <w:rFonts w:ascii="Times New Roman" w:hAnsi="Times New Roman"/>
          <w:sz w:val="24"/>
          <w:szCs w:val="24"/>
        </w:rPr>
        <w:t xml:space="preserve"> </w:t>
      </w:r>
      <w:r w:rsidRPr="00AF47F0">
        <w:rPr>
          <w:rFonts w:ascii="Times New Roman" w:hAnsi="Times New Roman"/>
          <w:bCs/>
          <w:sz w:val="24"/>
          <w:szCs w:val="24"/>
        </w:rPr>
        <w:t>определения части территории</w:t>
      </w:r>
      <w:r>
        <w:rPr>
          <w:rFonts w:ascii="Times New Roman" w:hAnsi="Times New Roman"/>
          <w:bCs/>
          <w:sz w:val="24"/>
          <w:szCs w:val="24"/>
        </w:rPr>
        <w:t xml:space="preserve"> </w:t>
      </w:r>
      <w:r w:rsidRPr="001B2ECE">
        <w:rPr>
          <w:rFonts w:ascii="Times New Roman" w:hAnsi="Times New Roman"/>
          <w:sz w:val="24"/>
          <w:szCs w:val="24"/>
        </w:rPr>
        <w:t>Сунженского сельского поселения</w:t>
      </w:r>
      <w:r w:rsidRPr="00AF47F0">
        <w:rPr>
          <w:rFonts w:ascii="Times New Roman" w:hAnsi="Times New Roman"/>
          <w:bCs/>
          <w:sz w:val="24"/>
          <w:szCs w:val="24"/>
        </w:rPr>
        <w:t>, на которой могут реализовываться инициативные проекты</w:t>
      </w:r>
      <w:r w:rsidRPr="00AF47F0">
        <w:rPr>
          <w:rFonts w:ascii="Times New Roman" w:hAnsi="Times New Roman"/>
          <w:sz w:val="28"/>
          <w:szCs w:val="28"/>
        </w:rPr>
        <w:t xml:space="preserve"> </w:t>
      </w:r>
      <w:r w:rsidRPr="00AF47F0">
        <w:rPr>
          <w:rFonts w:ascii="Times New Roman" w:hAnsi="Times New Roman"/>
          <w:sz w:val="24"/>
          <w:szCs w:val="24"/>
        </w:rPr>
        <w:t>согласно приложению 1 к настоящему Решению</w:t>
      </w:r>
      <w:r w:rsidRPr="00AF47F0">
        <w:rPr>
          <w:rFonts w:ascii="Times New Roman" w:hAnsi="Times New Roman"/>
          <w:bCs/>
          <w:sz w:val="24"/>
          <w:szCs w:val="24"/>
        </w:rPr>
        <w:t>.</w:t>
      </w:r>
    </w:p>
    <w:p w:rsidR="005C6F17" w:rsidRPr="00AF47F0" w:rsidRDefault="005C6F17" w:rsidP="00215226">
      <w:pPr>
        <w:shd w:val="clear" w:color="auto" w:fill="FFFFFF"/>
        <w:spacing w:after="0"/>
        <w:jc w:val="both"/>
        <w:rPr>
          <w:rFonts w:ascii="Times New Roman" w:hAnsi="Times New Roman"/>
          <w:bCs/>
          <w:sz w:val="24"/>
          <w:szCs w:val="24"/>
        </w:rPr>
      </w:pPr>
      <w:r w:rsidRPr="00AF47F0">
        <w:rPr>
          <w:rFonts w:ascii="Times New Roman" w:hAnsi="Times New Roman"/>
          <w:bCs/>
          <w:sz w:val="24"/>
          <w:szCs w:val="24"/>
        </w:rPr>
        <w:tab/>
        <w:t>2) Порядок</w:t>
      </w:r>
      <w:r w:rsidRPr="00AF47F0">
        <w:rPr>
          <w:rFonts w:ascii="Times New Roman" w:hAnsi="Times New Roman"/>
          <w:sz w:val="24"/>
          <w:szCs w:val="24"/>
        </w:rPr>
        <w:t xml:space="preserve"> </w:t>
      </w:r>
      <w:r w:rsidRPr="00AF47F0">
        <w:rPr>
          <w:rFonts w:ascii="Times New Roman" w:hAnsi="Times New Roman"/>
          <w:bCs/>
          <w:sz w:val="24"/>
          <w:szCs w:val="24"/>
        </w:rPr>
        <w:t>выдвижения, внесения, обсуждения, рассмотрения инициативных проектов, а также проведения их конкурсного отбора</w:t>
      </w:r>
      <w:r w:rsidRPr="00AF47F0">
        <w:rPr>
          <w:rFonts w:ascii="Times New Roman" w:hAnsi="Times New Roman"/>
          <w:sz w:val="24"/>
          <w:szCs w:val="24"/>
        </w:rPr>
        <w:t xml:space="preserve"> согласно приложению 2 к настоящему Решению</w:t>
      </w:r>
      <w:r w:rsidRPr="00AF47F0">
        <w:rPr>
          <w:rFonts w:ascii="Times New Roman" w:hAnsi="Times New Roman"/>
          <w:bCs/>
          <w:sz w:val="24"/>
          <w:szCs w:val="24"/>
        </w:rPr>
        <w:t>.</w:t>
      </w:r>
    </w:p>
    <w:p w:rsidR="005C6F17" w:rsidRDefault="005C6F17" w:rsidP="00215226">
      <w:pPr>
        <w:shd w:val="clear" w:color="auto" w:fill="FFFFFF"/>
        <w:spacing w:after="0"/>
        <w:jc w:val="both"/>
        <w:rPr>
          <w:rFonts w:ascii="Times New Roman" w:hAnsi="Times New Roman"/>
          <w:bCs/>
          <w:sz w:val="24"/>
          <w:szCs w:val="24"/>
        </w:rPr>
      </w:pPr>
      <w:r>
        <w:rPr>
          <w:rFonts w:ascii="Times New Roman" w:hAnsi="Times New Roman"/>
          <w:bCs/>
          <w:sz w:val="24"/>
          <w:szCs w:val="24"/>
        </w:rPr>
        <w:tab/>
        <w:t>3</w:t>
      </w:r>
      <w:r w:rsidRPr="00AF47F0">
        <w:rPr>
          <w:rFonts w:ascii="Times New Roman" w:hAnsi="Times New Roman"/>
          <w:bCs/>
          <w:sz w:val="24"/>
          <w:szCs w:val="24"/>
        </w:rPr>
        <w:t>) Порядок формирования и деятельности коллегиального органа (комиссии) по проведению конкурсного отбора инициативных проектов</w:t>
      </w:r>
      <w:r>
        <w:rPr>
          <w:rFonts w:ascii="Times New Roman" w:hAnsi="Times New Roman"/>
          <w:sz w:val="24"/>
          <w:szCs w:val="24"/>
        </w:rPr>
        <w:t xml:space="preserve"> согласно приложению 3</w:t>
      </w:r>
      <w:r w:rsidRPr="00AF47F0">
        <w:rPr>
          <w:rFonts w:ascii="Times New Roman" w:hAnsi="Times New Roman"/>
          <w:sz w:val="24"/>
          <w:szCs w:val="24"/>
        </w:rPr>
        <w:t xml:space="preserve"> к настоящему Решению</w:t>
      </w:r>
      <w:r w:rsidRPr="00AF47F0">
        <w:rPr>
          <w:rFonts w:ascii="Times New Roman" w:hAnsi="Times New Roman"/>
          <w:bCs/>
          <w:sz w:val="24"/>
          <w:szCs w:val="24"/>
        </w:rPr>
        <w:t>.</w:t>
      </w:r>
    </w:p>
    <w:p w:rsidR="005C6F17" w:rsidRPr="00AF47F0" w:rsidRDefault="005C6F17" w:rsidP="00215226">
      <w:pPr>
        <w:shd w:val="clear" w:color="auto" w:fill="FFFFFF"/>
        <w:spacing w:after="0"/>
        <w:jc w:val="both"/>
        <w:rPr>
          <w:rFonts w:ascii="Times New Roman" w:hAnsi="Times New Roman"/>
          <w:bCs/>
          <w:sz w:val="24"/>
          <w:szCs w:val="24"/>
        </w:rPr>
      </w:pPr>
      <w:r>
        <w:rPr>
          <w:rFonts w:ascii="Times New Roman" w:hAnsi="Times New Roman"/>
          <w:bCs/>
          <w:sz w:val="24"/>
          <w:szCs w:val="24"/>
        </w:rPr>
        <w:tab/>
        <w:t xml:space="preserve">4) </w:t>
      </w:r>
      <w:r w:rsidRPr="004E77E7">
        <w:rPr>
          <w:rFonts w:ascii="Times New Roman" w:hAnsi="Times New Roman"/>
          <w:bCs/>
          <w:sz w:val="24"/>
          <w:szCs w:val="24"/>
        </w:rPr>
        <w:t>Порядок</w:t>
      </w:r>
      <w:r w:rsidRPr="004E77E7">
        <w:rPr>
          <w:rFonts w:ascii="Times New Roman" w:hAnsi="Times New Roman"/>
          <w:sz w:val="24"/>
          <w:szCs w:val="24"/>
        </w:rPr>
        <w:t xml:space="preserve"> </w:t>
      </w:r>
      <w:r w:rsidRPr="004E77E7">
        <w:rPr>
          <w:rFonts w:ascii="Times New Roman" w:hAnsi="Times New Roman"/>
          <w:bCs/>
          <w:sz w:val="24"/>
          <w:szCs w:val="24"/>
        </w:rPr>
        <w:t>расчета и возврата сумм инициативных платежей, подлежащих возврату лицам (в том числе организациям), осуществившим их перечисление</w:t>
      </w:r>
      <w:r w:rsidRPr="004E77E7">
        <w:rPr>
          <w:rFonts w:ascii="Times New Roman" w:hAnsi="Times New Roman"/>
          <w:sz w:val="24"/>
          <w:szCs w:val="24"/>
        </w:rPr>
        <w:t xml:space="preserve"> </w:t>
      </w:r>
      <w:r w:rsidRPr="004E77E7">
        <w:rPr>
          <w:rFonts w:ascii="Times New Roman" w:hAnsi="Times New Roman"/>
          <w:bCs/>
          <w:sz w:val="24"/>
          <w:szCs w:val="24"/>
        </w:rPr>
        <w:t xml:space="preserve">в бюджет </w:t>
      </w:r>
      <w:r w:rsidRPr="001B2ECE">
        <w:rPr>
          <w:rFonts w:ascii="Times New Roman" w:hAnsi="Times New Roman"/>
          <w:sz w:val="24"/>
          <w:szCs w:val="24"/>
        </w:rPr>
        <w:t>Сунженского сельского поселения</w:t>
      </w:r>
      <w:r>
        <w:rPr>
          <w:rFonts w:ascii="Times New Roman" w:hAnsi="Times New Roman"/>
          <w:sz w:val="24"/>
          <w:szCs w:val="24"/>
        </w:rPr>
        <w:t xml:space="preserve"> согласно приложению 4</w:t>
      </w:r>
      <w:r w:rsidRPr="00AF47F0">
        <w:rPr>
          <w:rFonts w:ascii="Times New Roman" w:hAnsi="Times New Roman"/>
          <w:sz w:val="24"/>
          <w:szCs w:val="24"/>
        </w:rPr>
        <w:t xml:space="preserve"> к настоящему Решению</w:t>
      </w:r>
      <w:r w:rsidRPr="00AF47F0">
        <w:rPr>
          <w:rFonts w:ascii="Times New Roman" w:hAnsi="Times New Roman"/>
          <w:bCs/>
          <w:sz w:val="24"/>
          <w:szCs w:val="24"/>
        </w:rPr>
        <w:t xml:space="preserve">. </w:t>
      </w:r>
    </w:p>
    <w:p w:rsidR="005C6F17" w:rsidRDefault="005C6F17" w:rsidP="00215226">
      <w:pPr>
        <w:spacing w:after="0"/>
        <w:ind w:firstLine="708"/>
        <w:jc w:val="both"/>
        <w:rPr>
          <w:rFonts w:ascii="Times New Roman" w:hAnsi="Times New Roman"/>
          <w:sz w:val="24"/>
          <w:szCs w:val="24"/>
        </w:rPr>
      </w:pPr>
      <w:r w:rsidRPr="00AF47F0">
        <w:rPr>
          <w:rFonts w:ascii="Times New Roman" w:hAnsi="Times New Roman"/>
          <w:sz w:val="24"/>
          <w:szCs w:val="24"/>
        </w:rPr>
        <w:t xml:space="preserve">2. </w:t>
      </w:r>
      <w:r>
        <w:rPr>
          <w:rFonts w:ascii="Times New Roman" w:hAnsi="Times New Roman"/>
          <w:sz w:val="24"/>
          <w:szCs w:val="24"/>
        </w:rPr>
        <w:t>Обнародовать настоящее решение в соответствии с Уставом   Сунженского сельского поселения, разместить на сайте поселения.</w:t>
      </w:r>
    </w:p>
    <w:p w:rsidR="005C6F17" w:rsidRDefault="005C6F17" w:rsidP="00215226">
      <w:pPr>
        <w:spacing w:after="0"/>
        <w:ind w:firstLine="708"/>
        <w:jc w:val="both"/>
        <w:rPr>
          <w:rFonts w:ascii="Times New Roman" w:hAnsi="Times New Roman"/>
          <w:sz w:val="24"/>
          <w:szCs w:val="24"/>
        </w:rPr>
      </w:pPr>
      <w:r>
        <w:rPr>
          <w:rFonts w:ascii="Times New Roman" w:hAnsi="Times New Roman"/>
          <w:sz w:val="24"/>
          <w:szCs w:val="24"/>
        </w:rPr>
        <w:t>3. Контроль возложить на заместителя главы администрации Морозова С.Д.</w:t>
      </w:r>
    </w:p>
    <w:p w:rsidR="005C6F17" w:rsidRDefault="005C6F17" w:rsidP="00215226">
      <w:pPr>
        <w:spacing w:after="0"/>
        <w:ind w:firstLine="708"/>
        <w:jc w:val="both"/>
        <w:rPr>
          <w:rFonts w:ascii="Times New Roman" w:hAnsi="Times New Roman"/>
          <w:sz w:val="24"/>
          <w:szCs w:val="24"/>
        </w:rPr>
      </w:pPr>
    </w:p>
    <w:p w:rsidR="005C6F17" w:rsidRPr="00F97DFF" w:rsidRDefault="005C6F17" w:rsidP="00F97DFF">
      <w:pPr>
        <w:pStyle w:val="a3"/>
        <w:rPr>
          <w:rFonts w:ascii="Times New Roman" w:hAnsi="Times New Roman"/>
          <w:b/>
          <w:sz w:val="24"/>
          <w:szCs w:val="24"/>
        </w:rPr>
      </w:pPr>
      <w:r w:rsidRPr="00F97DFF">
        <w:rPr>
          <w:rFonts w:ascii="Times New Roman" w:hAnsi="Times New Roman"/>
          <w:b/>
          <w:sz w:val="24"/>
          <w:szCs w:val="24"/>
        </w:rPr>
        <w:t>Председатель Совета</w:t>
      </w:r>
    </w:p>
    <w:p w:rsidR="005C6F17" w:rsidRPr="00F97DFF" w:rsidRDefault="005C6F17" w:rsidP="00F97DFF">
      <w:pPr>
        <w:pStyle w:val="a3"/>
        <w:rPr>
          <w:rFonts w:ascii="Times New Roman" w:hAnsi="Times New Roman"/>
          <w:b/>
          <w:sz w:val="24"/>
          <w:szCs w:val="24"/>
        </w:rPr>
      </w:pPr>
      <w:r w:rsidRPr="00F97DFF">
        <w:rPr>
          <w:rFonts w:ascii="Times New Roman" w:hAnsi="Times New Roman"/>
          <w:b/>
          <w:sz w:val="24"/>
          <w:szCs w:val="24"/>
        </w:rPr>
        <w:t>Сунженского сельского поселения</w:t>
      </w:r>
    </w:p>
    <w:p w:rsidR="005C6F17" w:rsidRPr="00F97DFF" w:rsidRDefault="005C6F17" w:rsidP="00F97DFF">
      <w:pPr>
        <w:pStyle w:val="a3"/>
        <w:rPr>
          <w:rFonts w:ascii="Times New Roman" w:hAnsi="Times New Roman"/>
          <w:b/>
          <w:sz w:val="24"/>
          <w:szCs w:val="24"/>
        </w:rPr>
      </w:pPr>
      <w:proofErr w:type="spellStart"/>
      <w:r w:rsidRPr="00F97DFF">
        <w:rPr>
          <w:rFonts w:ascii="Times New Roman" w:hAnsi="Times New Roman"/>
          <w:b/>
          <w:sz w:val="24"/>
          <w:szCs w:val="24"/>
        </w:rPr>
        <w:t>Вичугского</w:t>
      </w:r>
      <w:proofErr w:type="spellEnd"/>
      <w:r w:rsidRPr="00F97DFF">
        <w:rPr>
          <w:rFonts w:ascii="Times New Roman" w:hAnsi="Times New Roman"/>
          <w:b/>
          <w:sz w:val="24"/>
          <w:szCs w:val="24"/>
        </w:rPr>
        <w:t xml:space="preserve"> муниципального района</w:t>
      </w:r>
    </w:p>
    <w:p w:rsidR="005C6F17" w:rsidRPr="00F97DFF" w:rsidRDefault="005C6F17" w:rsidP="00F97DFF">
      <w:pPr>
        <w:pStyle w:val="a3"/>
        <w:rPr>
          <w:rFonts w:ascii="Times New Roman" w:hAnsi="Times New Roman"/>
          <w:b/>
          <w:sz w:val="24"/>
          <w:szCs w:val="24"/>
        </w:rPr>
      </w:pPr>
      <w:r w:rsidRPr="00F97DFF">
        <w:rPr>
          <w:rFonts w:ascii="Times New Roman" w:hAnsi="Times New Roman"/>
          <w:b/>
          <w:sz w:val="24"/>
          <w:szCs w:val="24"/>
        </w:rPr>
        <w:t xml:space="preserve">Ивановской области:                                                                    </w:t>
      </w:r>
      <w:r>
        <w:rPr>
          <w:rFonts w:ascii="Times New Roman" w:hAnsi="Times New Roman"/>
          <w:b/>
          <w:sz w:val="24"/>
          <w:szCs w:val="24"/>
        </w:rPr>
        <w:t xml:space="preserve">  О.Н. Седова</w:t>
      </w:r>
    </w:p>
    <w:p w:rsidR="005C6F17" w:rsidRDefault="005C6F17" w:rsidP="00F97DFF">
      <w:pPr>
        <w:spacing w:after="0"/>
        <w:jc w:val="both"/>
        <w:rPr>
          <w:rFonts w:ascii="Times New Roman" w:hAnsi="Times New Roman"/>
          <w:b/>
          <w:sz w:val="24"/>
          <w:szCs w:val="24"/>
        </w:rPr>
      </w:pPr>
    </w:p>
    <w:p w:rsidR="005C6F17" w:rsidRPr="00915922" w:rsidRDefault="005C6F17" w:rsidP="00F97DFF">
      <w:pPr>
        <w:pStyle w:val="a3"/>
        <w:rPr>
          <w:rFonts w:ascii="Times New Roman" w:hAnsi="Times New Roman"/>
          <w:b/>
          <w:sz w:val="24"/>
          <w:szCs w:val="24"/>
        </w:rPr>
      </w:pPr>
      <w:r w:rsidRPr="00915922">
        <w:rPr>
          <w:rFonts w:ascii="Times New Roman" w:hAnsi="Times New Roman"/>
          <w:b/>
          <w:sz w:val="24"/>
          <w:szCs w:val="24"/>
        </w:rPr>
        <w:t>Глава</w:t>
      </w:r>
    </w:p>
    <w:p w:rsidR="005C6F17" w:rsidRPr="00915922" w:rsidRDefault="005C6F17" w:rsidP="00F97DFF">
      <w:pPr>
        <w:pStyle w:val="a3"/>
        <w:rPr>
          <w:rFonts w:ascii="Times New Roman" w:hAnsi="Times New Roman"/>
          <w:b/>
          <w:sz w:val="24"/>
          <w:szCs w:val="24"/>
        </w:rPr>
      </w:pPr>
      <w:r w:rsidRPr="00915922">
        <w:rPr>
          <w:rFonts w:ascii="Times New Roman" w:hAnsi="Times New Roman"/>
          <w:b/>
          <w:sz w:val="24"/>
          <w:szCs w:val="24"/>
        </w:rPr>
        <w:t>Сунженского сельского поселения</w:t>
      </w:r>
    </w:p>
    <w:p w:rsidR="005C6F17" w:rsidRPr="00915922" w:rsidRDefault="005C6F17" w:rsidP="00F97DFF">
      <w:pPr>
        <w:pStyle w:val="a3"/>
        <w:rPr>
          <w:rFonts w:ascii="Times New Roman" w:hAnsi="Times New Roman"/>
          <w:b/>
          <w:sz w:val="24"/>
          <w:szCs w:val="24"/>
        </w:rPr>
      </w:pPr>
      <w:proofErr w:type="spellStart"/>
      <w:r w:rsidRPr="00915922">
        <w:rPr>
          <w:rFonts w:ascii="Times New Roman" w:hAnsi="Times New Roman"/>
          <w:b/>
          <w:sz w:val="24"/>
          <w:szCs w:val="24"/>
        </w:rPr>
        <w:t>Вичугского</w:t>
      </w:r>
      <w:proofErr w:type="spellEnd"/>
      <w:r w:rsidRPr="00915922">
        <w:rPr>
          <w:rFonts w:ascii="Times New Roman" w:hAnsi="Times New Roman"/>
          <w:b/>
          <w:sz w:val="24"/>
          <w:szCs w:val="24"/>
        </w:rPr>
        <w:t xml:space="preserve"> муниципального района</w:t>
      </w:r>
    </w:p>
    <w:p w:rsidR="005C6F17" w:rsidRPr="00915922" w:rsidRDefault="005C6F17" w:rsidP="00F97DFF">
      <w:pPr>
        <w:pStyle w:val="a3"/>
        <w:rPr>
          <w:rFonts w:ascii="Times New Roman" w:hAnsi="Times New Roman"/>
          <w:b/>
          <w:sz w:val="24"/>
          <w:szCs w:val="24"/>
        </w:rPr>
      </w:pPr>
      <w:r w:rsidRPr="00915922">
        <w:rPr>
          <w:rFonts w:ascii="Times New Roman" w:hAnsi="Times New Roman"/>
          <w:b/>
          <w:sz w:val="24"/>
          <w:szCs w:val="24"/>
        </w:rPr>
        <w:t xml:space="preserve">Ивановской области:                                            </w:t>
      </w:r>
      <w:r>
        <w:rPr>
          <w:rFonts w:ascii="Times New Roman" w:hAnsi="Times New Roman"/>
          <w:b/>
          <w:sz w:val="24"/>
          <w:szCs w:val="24"/>
        </w:rPr>
        <w:t xml:space="preserve">                            М.А. Белоус</w:t>
      </w:r>
    </w:p>
    <w:p w:rsidR="005C6F17" w:rsidRDefault="005C6F17" w:rsidP="00FD5B1C">
      <w:pPr>
        <w:pStyle w:val="a3"/>
        <w:rPr>
          <w:rFonts w:ascii="Times New Roman" w:hAnsi="Times New Roman"/>
          <w:b/>
          <w:sz w:val="24"/>
          <w:szCs w:val="24"/>
          <w:lang w:eastAsia="ru-RU"/>
        </w:rPr>
      </w:pPr>
    </w:p>
    <w:p w:rsidR="005C6F17" w:rsidRDefault="005C6F17" w:rsidP="00FD5B1C">
      <w:pPr>
        <w:pStyle w:val="a3"/>
        <w:rPr>
          <w:rFonts w:ascii="Times New Roman" w:hAnsi="Times New Roman"/>
          <w:b/>
          <w:sz w:val="24"/>
          <w:szCs w:val="24"/>
          <w:lang w:eastAsia="ru-RU"/>
        </w:rPr>
      </w:pPr>
    </w:p>
    <w:p w:rsidR="005C6F17" w:rsidRDefault="005C6F17" w:rsidP="00FD5B1C">
      <w:pPr>
        <w:pStyle w:val="a3"/>
        <w:rPr>
          <w:rFonts w:ascii="Times New Roman" w:hAnsi="Times New Roman"/>
          <w:sz w:val="24"/>
          <w:szCs w:val="24"/>
        </w:rPr>
      </w:pPr>
    </w:p>
    <w:p w:rsidR="005C6F17" w:rsidRPr="00215226" w:rsidRDefault="005C6F17" w:rsidP="00215226">
      <w:pPr>
        <w:pStyle w:val="a3"/>
        <w:jc w:val="right"/>
        <w:rPr>
          <w:rFonts w:ascii="Times New Roman" w:hAnsi="Times New Roman"/>
          <w:sz w:val="24"/>
          <w:szCs w:val="24"/>
        </w:rPr>
      </w:pPr>
      <w:r w:rsidRPr="00215226">
        <w:rPr>
          <w:rFonts w:ascii="Times New Roman" w:hAnsi="Times New Roman"/>
          <w:sz w:val="24"/>
          <w:szCs w:val="24"/>
        </w:rPr>
        <w:t>Приложение 1</w:t>
      </w:r>
    </w:p>
    <w:p w:rsidR="005C6F17" w:rsidRDefault="005C6F17" w:rsidP="00123DC3">
      <w:pPr>
        <w:suppressAutoHyphens/>
        <w:autoSpaceDE w:val="0"/>
        <w:autoSpaceDN w:val="0"/>
        <w:adjustRightInd w:val="0"/>
        <w:spacing w:after="0" w:line="240" w:lineRule="auto"/>
        <w:ind w:left="5670"/>
        <w:jc w:val="both"/>
        <w:rPr>
          <w:rFonts w:ascii="Times New Roman" w:hAnsi="Times New Roman"/>
          <w:sz w:val="24"/>
          <w:szCs w:val="24"/>
        </w:rPr>
      </w:pPr>
      <w:r>
        <w:rPr>
          <w:rFonts w:ascii="Times New Roman" w:hAnsi="Times New Roman"/>
          <w:sz w:val="24"/>
          <w:szCs w:val="24"/>
          <w:lang w:eastAsia="en-US"/>
        </w:rPr>
        <w:t>к Решению Совета Сунженского  сельского поселения</w:t>
      </w:r>
      <w:r>
        <w:rPr>
          <w:rFonts w:ascii="Times New Roman" w:hAnsi="Times New Roman"/>
          <w:sz w:val="24"/>
          <w:szCs w:val="24"/>
        </w:rPr>
        <w:t xml:space="preserve"> </w:t>
      </w:r>
      <w:r>
        <w:rPr>
          <w:rFonts w:ascii="Times New Roman" w:hAnsi="Times New Roman"/>
          <w:sz w:val="24"/>
          <w:szCs w:val="24"/>
          <w:lang w:eastAsia="en-US"/>
        </w:rPr>
        <w:t xml:space="preserve">от  26.02.  </w:t>
      </w:r>
      <w:smartTag w:uri="urn:schemas-microsoft-com:office:smarttags" w:element="metricconverter">
        <w:smartTagPr>
          <w:attr w:name="ProductID" w:val="2021 г"/>
        </w:smartTagPr>
        <w:r>
          <w:rPr>
            <w:rFonts w:ascii="Times New Roman" w:hAnsi="Times New Roman"/>
            <w:sz w:val="24"/>
            <w:szCs w:val="24"/>
            <w:lang w:eastAsia="en-US"/>
          </w:rPr>
          <w:t>2021 г</w:t>
        </w:r>
      </w:smartTag>
      <w:r>
        <w:rPr>
          <w:rFonts w:ascii="Times New Roman" w:hAnsi="Times New Roman"/>
          <w:sz w:val="24"/>
          <w:szCs w:val="24"/>
          <w:lang w:eastAsia="en-US"/>
        </w:rPr>
        <w:t>. № 06</w:t>
      </w:r>
    </w:p>
    <w:p w:rsidR="005C6F17" w:rsidRDefault="005C6F17" w:rsidP="00215226">
      <w:pPr>
        <w:spacing w:after="0" w:line="240" w:lineRule="auto"/>
        <w:jc w:val="center"/>
        <w:rPr>
          <w:rFonts w:ascii="Times New Roman" w:hAnsi="Times New Roman"/>
          <w:b/>
          <w:sz w:val="28"/>
          <w:szCs w:val="28"/>
        </w:rPr>
      </w:pPr>
    </w:p>
    <w:p w:rsidR="005C6F17" w:rsidRDefault="005C6F17" w:rsidP="00215226">
      <w:pPr>
        <w:pStyle w:val="a4"/>
        <w:tabs>
          <w:tab w:val="left" w:pos="4111"/>
        </w:tabs>
        <w:rPr>
          <w:b w:val="0"/>
          <w:sz w:val="24"/>
          <w:szCs w:val="24"/>
        </w:rPr>
      </w:pPr>
    </w:p>
    <w:p w:rsidR="005C6F17" w:rsidRDefault="005C6F17" w:rsidP="00215226">
      <w:pPr>
        <w:shd w:val="clear" w:color="auto" w:fill="FFFFFF"/>
        <w:jc w:val="center"/>
        <w:rPr>
          <w:rFonts w:ascii="Times New Roman" w:hAnsi="Times New Roman"/>
          <w:sz w:val="24"/>
          <w:szCs w:val="24"/>
        </w:rPr>
      </w:pPr>
      <w:r>
        <w:rPr>
          <w:rFonts w:ascii="Times New Roman" w:hAnsi="Times New Roman"/>
          <w:b/>
          <w:bCs/>
          <w:sz w:val="24"/>
          <w:szCs w:val="24"/>
        </w:rPr>
        <w:t>Порядок</w:t>
      </w:r>
    </w:p>
    <w:p w:rsidR="005C6F17" w:rsidRDefault="005C6F17" w:rsidP="00215226">
      <w:pPr>
        <w:shd w:val="clear" w:color="auto" w:fill="FFFFFF"/>
        <w:jc w:val="center"/>
        <w:rPr>
          <w:rFonts w:ascii="Times New Roman" w:hAnsi="Times New Roman"/>
          <w:sz w:val="24"/>
          <w:szCs w:val="24"/>
        </w:rPr>
      </w:pPr>
      <w:r>
        <w:rPr>
          <w:rFonts w:ascii="Times New Roman" w:hAnsi="Times New Roman"/>
          <w:b/>
          <w:bCs/>
          <w:sz w:val="24"/>
          <w:szCs w:val="24"/>
        </w:rPr>
        <w:t xml:space="preserve">определения части территории </w:t>
      </w:r>
      <w:r>
        <w:rPr>
          <w:rFonts w:ascii="Times New Roman" w:hAnsi="Times New Roman"/>
          <w:b/>
          <w:sz w:val="24"/>
          <w:szCs w:val="24"/>
        </w:rPr>
        <w:t>Сунженского сельского поселения</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на которой могут реализовываться инициативные проекты</w:t>
      </w:r>
    </w:p>
    <w:p w:rsidR="005C6F17" w:rsidRDefault="005C6F17" w:rsidP="00215226">
      <w:pPr>
        <w:shd w:val="clear" w:color="auto" w:fill="FFFFFF"/>
        <w:jc w:val="center"/>
        <w:rPr>
          <w:rFonts w:ascii="Times New Roman" w:hAnsi="Times New Roman"/>
          <w:sz w:val="24"/>
          <w:szCs w:val="24"/>
        </w:rPr>
      </w:pPr>
      <w:r>
        <w:rPr>
          <w:rFonts w:ascii="Times New Roman" w:hAnsi="Times New Roman"/>
          <w:b/>
          <w:bCs/>
          <w:sz w:val="24"/>
          <w:szCs w:val="24"/>
        </w:rPr>
        <w:t>Общие положения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1. Настоящий порядок устанавливает процедуру определения части территории Сунженского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 (далее – территория), на которой могут реализовываться инициативные проекты.</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2. Основные понятия, используемые в настоящем Порядке:</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а) инициативный проект - проект, внесенный в администрацию Сунженского сельского поселения, посредством которого обеспечивается реализация мероприятий, имеющих приоритетное значение для жителей Сунженского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Сунженского сельского поселения.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б) инициаторы проекта:</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 инициативная группа численностью не менее десяти граждан, достигших шестнадцатилетнего возраста и проживающих на территории Сунженского сельского поселения;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 органы территориального общественного самоуправления;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 юридические лица и (или) индивидуальные предприниматели, осуществляющие деятельность на территории Сунженского сельского поселения.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 </w:t>
      </w:r>
      <w:r>
        <w:rPr>
          <w:rFonts w:ascii="Times New Roman" w:hAnsi="Times New Roman"/>
          <w:bCs/>
          <w:sz w:val="24"/>
          <w:szCs w:val="24"/>
        </w:rPr>
        <w:t>староста сельского населенного пункта Сунженского сельского поселения</w:t>
      </w:r>
      <w:r>
        <w:rPr>
          <w:rFonts w:ascii="Times New Roman" w:hAnsi="Times New Roman"/>
          <w:i/>
          <w:sz w:val="24"/>
          <w:szCs w:val="24"/>
        </w:rPr>
        <w:t>.</w:t>
      </w:r>
    </w:p>
    <w:p w:rsidR="005C6F17" w:rsidRDefault="005C6F17" w:rsidP="00215226">
      <w:pPr>
        <w:shd w:val="clear" w:color="auto" w:fill="FFFFFF"/>
        <w:jc w:val="center"/>
        <w:rPr>
          <w:rFonts w:ascii="Times New Roman" w:hAnsi="Times New Roman"/>
          <w:sz w:val="24"/>
          <w:szCs w:val="24"/>
        </w:rPr>
      </w:pPr>
      <w:r>
        <w:rPr>
          <w:rFonts w:ascii="Times New Roman" w:hAnsi="Times New Roman"/>
          <w:b/>
          <w:bCs/>
          <w:sz w:val="24"/>
          <w:szCs w:val="24"/>
        </w:rPr>
        <w:t>Порядок внесения и рассмотрения заявления об определении территории, на которой может реализовываться инициативный проект</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3. Для установления территории, на которой могут реализовываться инициативные проекты, инициатор проекта обращается в администрацию Сунженского сельского поселения с заявлением об определении территории, на которой планирует реализовывать инициативный проект, с описанием ее границ.</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4. Заявление об определении территории, на которой планируется реализовывать инициативный проект, подписывается инициаторами проекта.</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5. К заявлению инициатор проекта прилагает следующие документы:</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а) краткое описание инициативного проекта;</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б) копию протокола собрания инициативной группы о принятии решения о внесении в администрацию Сунженского сельского поселения инициативного проекта и определении территории, на которой предлагается его реализация.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(наименование).  </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6. Администрация Сунженского сельского поселения  в течение 15 календарных дней со дня поступления заявления принимает решение:</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а) об определении территории, на которой может реализовываться инициативный проект;</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б) об отказе в определении территории, на которой может реализовываться инициативный проект.</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7. Решение об определении территории, на которой может реализовываться инициативный проект, оформляется постановлением администрации Сунженского сельского поселения.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8. Решение об отказе в определении границ территории, на которой может реализовываться инициативный проект, принимается в следующих случаях:</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а) территория выходит за пределы территории Сунженского сельского поселения;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б) запрашиваемая территория закреплена в установленном порядке за иными пользователями или находится в собственности;</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в) в границах запрашиваемой территории реализуется иной инициативный проект;</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г) виды разрешенного использования земельного участка на запрашиваемой территории не соответствует целям инициативного проекта;</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д)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9. О принятом решении инициатору проекта сообщается в письменном виде в течении 3 рабочих дней с приложением копии постановления администрации Сунженского сельского поселения об определении территории, на которой может реализовываться инициативный проект, или с обоснованием (в случае отказа) принятого решения.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10. При установлении случаев, указанных в пункте 8 настоящего Порядка, администрация Сунженского сельского поселения предлагает инициаторам проекта иную территорию для реализации инициативного проекта.</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11.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Сунженского сельского поселения соответствующего решения.</w:t>
      </w:r>
    </w:p>
    <w:p w:rsidR="005C6F17" w:rsidRDefault="005C6F17" w:rsidP="00215226">
      <w:pPr>
        <w:shd w:val="clear" w:color="auto" w:fill="FFFFFF"/>
        <w:jc w:val="center"/>
        <w:rPr>
          <w:rFonts w:ascii="Times New Roman" w:hAnsi="Times New Roman"/>
          <w:sz w:val="24"/>
          <w:szCs w:val="24"/>
        </w:rPr>
      </w:pPr>
      <w:r>
        <w:rPr>
          <w:rFonts w:ascii="Times New Roman" w:hAnsi="Times New Roman"/>
          <w:b/>
          <w:bCs/>
          <w:sz w:val="24"/>
          <w:szCs w:val="24"/>
        </w:rPr>
        <w:t>Заключительные положения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ab/>
        <w:t>12. Решение администрации Сунженского сельского поселения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5C6F17" w:rsidRDefault="005C6F17" w:rsidP="00215226">
      <w:pPr>
        <w:shd w:val="clear" w:color="auto" w:fill="FFFFFF"/>
        <w:jc w:val="both"/>
        <w:rPr>
          <w:rFonts w:ascii="Times New Roman" w:hAnsi="Times New Roman"/>
          <w:sz w:val="24"/>
          <w:szCs w:val="24"/>
        </w:rPr>
      </w:pPr>
    </w:p>
    <w:p w:rsidR="005C6F17" w:rsidRDefault="005C6F17" w:rsidP="00215226">
      <w:pPr>
        <w:shd w:val="clear" w:color="auto" w:fill="FFFFFF"/>
        <w:jc w:val="both"/>
        <w:rPr>
          <w:rFonts w:ascii="Times New Roman" w:hAnsi="Times New Roman"/>
          <w:sz w:val="24"/>
          <w:szCs w:val="24"/>
        </w:rPr>
      </w:pPr>
    </w:p>
    <w:p w:rsidR="005C6F17" w:rsidRDefault="005C6F17" w:rsidP="00215226">
      <w:pPr>
        <w:shd w:val="clear" w:color="auto" w:fill="FFFFFF"/>
        <w:spacing w:before="100" w:beforeAutospacing="1" w:after="100" w:afterAutospacing="1"/>
        <w:jc w:val="both"/>
        <w:rPr>
          <w:rFonts w:ascii="Times New Roman" w:hAnsi="Times New Roman"/>
          <w:sz w:val="24"/>
          <w:szCs w:val="24"/>
        </w:rPr>
      </w:pPr>
    </w:p>
    <w:p w:rsidR="005C6F17" w:rsidRDefault="005C6F17" w:rsidP="00215226">
      <w:pPr>
        <w:shd w:val="clear" w:color="auto" w:fill="FFFFFF"/>
        <w:spacing w:before="100" w:beforeAutospacing="1" w:after="100" w:afterAutospacing="1"/>
        <w:jc w:val="both"/>
        <w:rPr>
          <w:rFonts w:ascii="Times New Roman" w:hAnsi="Times New Roman"/>
          <w:sz w:val="24"/>
          <w:szCs w:val="24"/>
        </w:rPr>
      </w:pPr>
    </w:p>
    <w:p w:rsidR="005C6F17" w:rsidRDefault="005C6F17" w:rsidP="00215226">
      <w:pPr>
        <w:shd w:val="clear" w:color="auto" w:fill="FFFFFF"/>
        <w:spacing w:before="100" w:beforeAutospacing="1" w:after="100" w:afterAutospacing="1"/>
        <w:jc w:val="both"/>
        <w:rPr>
          <w:rFonts w:ascii="Times New Roman" w:hAnsi="Times New Roman"/>
          <w:sz w:val="24"/>
          <w:szCs w:val="24"/>
        </w:rPr>
      </w:pPr>
    </w:p>
    <w:p w:rsidR="005C6F17" w:rsidRDefault="005C6F17" w:rsidP="00215226">
      <w:pPr>
        <w:shd w:val="clear" w:color="auto" w:fill="FFFFFF"/>
        <w:spacing w:before="100" w:beforeAutospacing="1" w:after="100" w:afterAutospacing="1"/>
        <w:jc w:val="both"/>
        <w:rPr>
          <w:rFonts w:ascii="Times New Roman" w:hAnsi="Times New Roman"/>
          <w:sz w:val="24"/>
          <w:szCs w:val="24"/>
        </w:rPr>
      </w:pPr>
    </w:p>
    <w:p w:rsidR="005C6F17" w:rsidRDefault="005C6F17" w:rsidP="00215226">
      <w:pPr>
        <w:shd w:val="clear" w:color="auto" w:fill="FFFFFF"/>
        <w:spacing w:before="100" w:beforeAutospacing="1" w:after="100" w:afterAutospacing="1"/>
        <w:jc w:val="both"/>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r>
        <w:rPr>
          <w:rFonts w:ascii="Times New Roman" w:hAnsi="Times New Roman"/>
          <w:sz w:val="24"/>
          <w:szCs w:val="24"/>
          <w:lang w:eastAsia="en-US"/>
        </w:rPr>
        <w:t>Приложение 2</w:t>
      </w:r>
    </w:p>
    <w:p w:rsidR="005C6F17" w:rsidRDefault="005C6F17" w:rsidP="00123DC3">
      <w:pPr>
        <w:suppressAutoHyphens/>
        <w:autoSpaceDE w:val="0"/>
        <w:autoSpaceDN w:val="0"/>
        <w:adjustRightInd w:val="0"/>
        <w:spacing w:after="0" w:line="240" w:lineRule="auto"/>
        <w:ind w:left="5670"/>
        <w:jc w:val="both"/>
        <w:rPr>
          <w:rFonts w:ascii="Times New Roman" w:hAnsi="Times New Roman"/>
          <w:sz w:val="20"/>
          <w:szCs w:val="20"/>
          <w:lang w:eastAsia="en-US"/>
        </w:rPr>
      </w:pPr>
      <w:r>
        <w:rPr>
          <w:rFonts w:ascii="Times New Roman" w:hAnsi="Times New Roman"/>
          <w:sz w:val="24"/>
          <w:szCs w:val="24"/>
          <w:lang w:eastAsia="en-US"/>
        </w:rPr>
        <w:t xml:space="preserve">к Решению Совета Сунженского сельского поселения   от 26.02. </w:t>
      </w:r>
      <w:smartTag w:uri="urn:schemas-microsoft-com:office:smarttags" w:element="metricconverter">
        <w:smartTagPr>
          <w:attr w:name="ProductID" w:val="2021 г"/>
        </w:smartTagPr>
        <w:r>
          <w:rPr>
            <w:rFonts w:ascii="Times New Roman" w:hAnsi="Times New Roman"/>
            <w:sz w:val="24"/>
            <w:szCs w:val="24"/>
            <w:lang w:eastAsia="en-US"/>
          </w:rPr>
          <w:t>2021 г</w:t>
        </w:r>
      </w:smartTag>
      <w:r>
        <w:rPr>
          <w:rFonts w:ascii="Times New Roman" w:hAnsi="Times New Roman"/>
          <w:sz w:val="24"/>
          <w:szCs w:val="24"/>
          <w:lang w:eastAsia="en-US"/>
        </w:rPr>
        <w:t>. № 06</w:t>
      </w:r>
      <w:r w:rsidR="002D223F">
        <w:rPr>
          <w:rFonts w:ascii="Times New Roman" w:hAnsi="Times New Roman"/>
          <w:sz w:val="24"/>
          <w:szCs w:val="24"/>
          <w:lang w:eastAsia="en-US"/>
        </w:rPr>
        <w:t xml:space="preserve"> </w:t>
      </w:r>
    </w:p>
    <w:p w:rsidR="002D223F" w:rsidRPr="002D223F" w:rsidRDefault="002D223F" w:rsidP="00123DC3">
      <w:pPr>
        <w:suppressAutoHyphens/>
        <w:autoSpaceDE w:val="0"/>
        <w:autoSpaceDN w:val="0"/>
        <w:adjustRightInd w:val="0"/>
        <w:spacing w:after="0" w:line="240" w:lineRule="auto"/>
        <w:ind w:left="5670"/>
        <w:jc w:val="both"/>
        <w:rPr>
          <w:rFonts w:ascii="Times New Roman" w:hAnsi="Times New Roman"/>
          <w:sz w:val="20"/>
          <w:szCs w:val="20"/>
        </w:rPr>
      </w:pPr>
      <w:r>
        <w:rPr>
          <w:rFonts w:ascii="Times New Roman" w:hAnsi="Times New Roman"/>
          <w:sz w:val="20"/>
          <w:szCs w:val="20"/>
          <w:lang w:eastAsia="en-US"/>
        </w:rPr>
        <w:t xml:space="preserve">в редакции решения № </w:t>
      </w:r>
      <w:r w:rsidR="00223445">
        <w:rPr>
          <w:rFonts w:ascii="Times New Roman" w:hAnsi="Times New Roman"/>
          <w:sz w:val="20"/>
          <w:szCs w:val="20"/>
          <w:lang w:eastAsia="en-US"/>
        </w:rPr>
        <w:t>15</w:t>
      </w:r>
      <w:bookmarkStart w:id="0" w:name="_GoBack"/>
      <w:bookmarkEnd w:id="0"/>
      <w:r>
        <w:rPr>
          <w:rFonts w:ascii="Times New Roman" w:hAnsi="Times New Roman"/>
          <w:sz w:val="20"/>
          <w:szCs w:val="20"/>
          <w:lang w:eastAsia="en-US"/>
        </w:rPr>
        <w:t xml:space="preserve"> от 31.05.2024г.</w:t>
      </w:r>
    </w:p>
    <w:p w:rsidR="005C6F17" w:rsidRDefault="005C6F17" w:rsidP="00215226">
      <w:pPr>
        <w:shd w:val="clear" w:color="auto" w:fill="FFFFFF"/>
        <w:jc w:val="center"/>
        <w:rPr>
          <w:rFonts w:ascii="Times New Roman" w:hAnsi="Times New Roman"/>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w:t>
      </w:r>
      <w:r>
        <w:rPr>
          <w:rFonts w:ascii="Times New Roman" w:hAnsi="Times New Roman"/>
          <w:sz w:val="24"/>
          <w:szCs w:val="24"/>
        </w:rPr>
        <w:t xml:space="preserve"> </w:t>
      </w:r>
      <w:r>
        <w:rPr>
          <w:rFonts w:ascii="Times New Roman" w:hAnsi="Times New Roman"/>
          <w:b/>
          <w:bCs/>
          <w:sz w:val="24"/>
          <w:szCs w:val="24"/>
        </w:rPr>
        <w:t>выдвижения, внесения, обсуждения, рассмотрения инициативных проектов, а также проведения их конкурсного отбора</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Общие положения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Настоящий порядок выдвижения, внесения, обсуждения, рассмотрения инициативных проектов, а также проведения их конкурсного отбора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регулирования отношений, возникающих в связи с выдвижением, внесением, обсуждением, рассмотрением инициативных проектов, а также проведением их конкурсного отбора.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Положения настоящего порядка не применяются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Основные понятия, используемые в настоящем Порядке:</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а) инициативный проект - проект, внесенный в администрацию Сунженского сельского поселения, посредством которого обеспечивается реализация мероприятий, имеющих приоритетное значение для жителей Сунженского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Порядок определения части территории Сунженского сельского поселения, на которой могут реализовываться инициативные проекты, устанавливается решением Совета Сунженского сельского поселения</w:t>
      </w:r>
      <w:r>
        <w:rPr>
          <w:rFonts w:ascii="Times New Roman" w:hAnsi="Times New Roman"/>
          <w:i/>
          <w:sz w:val="24"/>
          <w:szCs w:val="24"/>
        </w:rPr>
        <w:t>.</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б) инициаторы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инициативная группа численностью не менее десяти граждан, достигших шестнадцатилетнего возраста и проживающих на территории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органы территориального общественного самоуправления;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юридические лица и (или) индивидуальные предприниматели, осуществляющие деятельность на территории Сунженского сельского поселения.</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Cs/>
          <w:sz w:val="24"/>
          <w:szCs w:val="24"/>
        </w:rPr>
        <w:t>староста сельского населенного пункта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в) уполномоченный орган – отраслевой (функциональной) орган администрации Сунженского сельского поселения, ответственный за организацию работы по рассмотрению инициативных проектов, а также проведению их конкурсного отбора в Сунженском сельском поселении.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г)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Сунженского сельского поселения в целях реализации конкретных инициативных проектов.</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выдвижения инициативных проектов</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Выдвижение инициативных проектов осуществляется инициаторами проектов.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Инициативные проекты, выдвигаемые инициаторами проектов, составляются по форме согласно приложению 1 к настоящему порядку и содержат следующие сведения: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описание проблемы, решение которой имеет приоритетное значение для жителей Сунженского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 или его части;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обоснование предложений по решению указанной проблемы;</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описание ожидаемого результата (ожидаемых результатов) реализации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предварительный расчет необходимых расходов на реализацию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планируемые сроки реализации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6) сведения о планируемом (возможном) финансовом, имущественном и (или) трудовом участии заинтересованных лиц в реализации данного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7) указание на объем средств бюджета Сунженского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6F17" w:rsidRDefault="005C6F17" w:rsidP="00215226">
      <w:pPr>
        <w:shd w:val="clear" w:color="auto" w:fill="FFFFFF"/>
        <w:spacing w:after="0"/>
        <w:jc w:val="both"/>
        <w:rPr>
          <w:rFonts w:ascii="Times New Roman" w:hAnsi="Times New Roman"/>
          <w:i/>
          <w:sz w:val="24"/>
          <w:szCs w:val="24"/>
        </w:rPr>
      </w:pPr>
      <w:r>
        <w:rPr>
          <w:rFonts w:ascii="Times New Roman" w:hAnsi="Times New Roman"/>
          <w:sz w:val="24"/>
          <w:szCs w:val="24"/>
        </w:rPr>
        <w:tab/>
        <w:t>8) указание на территорию Сунженского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Сунженского сельского поселения</w:t>
      </w:r>
      <w:r>
        <w:rPr>
          <w:rFonts w:ascii="Times New Roman" w:hAnsi="Times New Roman"/>
          <w:i/>
          <w:sz w:val="24"/>
          <w:szCs w:val="24"/>
        </w:rPr>
        <w:t>.</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6.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5C6F17" w:rsidRDefault="005C6F17" w:rsidP="00215226">
      <w:pPr>
        <w:shd w:val="clear" w:color="auto" w:fill="FFFFFF"/>
        <w:spacing w:after="0"/>
        <w:jc w:val="both"/>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обсуждения инициативных проектов</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7. Инициативный проект до его внесения в администрацию Сунженского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Сунженского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8. Выявления мнения граждан по вопросу о поддержке инициативного проекта может проводиться также путем опроса граждан, сбора их подписей.</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9. Проведение собрания, конференции и опроса граждан, сбора их подписей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 Сунженского сельского поселения. </w:t>
      </w:r>
    </w:p>
    <w:p w:rsidR="005C6F17" w:rsidRDefault="005C6F17" w:rsidP="00215226">
      <w:pPr>
        <w:shd w:val="clear" w:color="auto" w:fill="FFFFFF"/>
        <w:spacing w:after="0"/>
        <w:jc w:val="both"/>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внесения инициативных проектов</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10. Внесение инициативного проекта осуществляется инициатором проекта путём направления в администрацию Сунженского сельского поселения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Сунженского сельского поселения или его части.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В случае если, инициатором проекта выступают физические лица, к инициативному проекту прикладываются согласия на обработку их персональных данных, составленные по форме согласно приложению 3 к настоящему Порядку.</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11. Информация о внесении инициативного проекта в администрацию Сунженского сельского поселения подлежит опубликованию и размещению на официальном сайте  в информационно-телекоммуникационной сети "Интернет" в течение трех рабочих дней со дня внесения инициативного проекта в администрацию Сунженского сельского поселения и должна содержать сведения, указанные в пункте 5 настоящего порядка, а также об инициаторах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12. Одновременно граждане информируются о возможности представления в администрацию Сунженского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Сунженского сельского поселения, достигшие шестнадцатилетнего возраста.</w:t>
      </w:r>
    </w:p>
    <w:p w:rsidR="005C6F17" w:rsidRDefault="005C6F17" w:rsidP="00215226">
      <w:pPr>
        <w:shd w:val="clear" w:color="auto" w:fill="FFFFFF"/>
        <w:spacing w:after="0"/>
        <w:jc w:val="both"/>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рассмотрения инициативных проектов</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13. Инициативные проекты в течение 30 дней со дня их внесения подлежат обязательному рассмотрению администрацией Сунженского сельского поселения   на соответствие требованиям, установленным настоящим порядком.</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14. Инициативные проекты в течение трёх рабочих дней со дня их внесения в администрацию Сунженского сельского поселения  направляются  специалисту администрации Сунженского сельского поселения курирующего направление данной деятельности.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15. Специалист администрации Сунженского сельского поселения курирующий данное направления деятельности, осуществляют подготовку и направляет в адрес главы поселения заключение о правомерности, возможности, целесообразности реализации соответствующего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администрацию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16. Администрация Сунженского сельского поселения по результатам рассмотрения инициативного проекта принимает одно из следующих решений:</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1) поддержать инициативный проект и продолжить работу над ним в пределах бюджетных ассигнований, предусмотренных решением о бюджете Сунженского сельского поселения, на соответствующие цели и (или) в соответствии с порядком составления и рассмотрения проекта бюджета Сунженского сельского поселения. </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17. Администрация Сунженского сельского поселения принимает решение об отказе в поддержке инициативного проекта в одном из следующих случаев: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несоблюдение установленного порядка внесения инициативного проекта и его рассмотрения;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невозможность реализации инициативного проекта ввиду отсутствия у органов местного самоуправления необходимых полномочий и прав;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наличие возможности решения описанной в инициативном проекте проблемы более эффективным способом;</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6) признание инициативного проекта не прошедшим конкурсный отбор.</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18. Администрация Сунженского сельского поселения вправе, а в случае, предусмотренном подпунктом 5 пункта 17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6F17" w:rsidRDefault="005C6F17" w:rsidP="00215226">
      <w:pPr>
        <w:shd w:val="clear" w:color="auto" w:fill="FFFFFF"/>
        <w:spacing w:after="0"/>
        <w:jc w:val="both"/>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проведения конкурсного отбора инициативных проектов</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19. В случае если, в администрацию Сунженского сельского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20. К конкурсному отбору не допускаются инициативные проекты, в случаях, указанных в подпунктах 1-5 пункта 17 настоящего порядка.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21. Проведение конкурсного отбора инициативных проектов возлагается на коллегиальный орган (далее - комиссия), порядок формирования и деятельности которого определяется решением Совета Сунженского сельского поселения</w:t>
      </w:r>
      <w:r>
        <w:rPr>
          <w:rFonts w:ascii="Times New Roman" w:hAnsi="Times New Roman"/>
          <w:i/>
          <w:sz w:val="24"/>
          <w:szCs w:val="24"/>
        </w:rPr>
        <w:t>.</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22. Организатором конкурсного отбора является администрация поселения, которая осуществляет следующие функции: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определяет дату, время и место проведения конкурсного отбора;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формирует комиссию;</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информирует о проведении конкурсного отбора инициаторов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готовит извещение о проведении конкурсного отбора, обеспечивает его размещение на официальном сайте администрации Сунженского сельского поселения  в информационно-телекоммуникационной сети «Интернет»;</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передает в комиссию инициативные проекты, поступившие в администрацию Сунженского сельского поселения и допущенные к конкурсному отбору, с приложением к каждому инициативному проекту следующих документов: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б) выписки из решения о бюджете или сводной бюджетной росписи бюджета Сунженского сельского поселения о бюджетных ассигнованиях, предусмотренных на реализацию инициативного проекта в текущем году.</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6) осуществляет техническое обеспечение деятельности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7) доводит до сведения участников конкурсного отбора информацию о результатах конкурсного отбора в сроки, установленные в пункте 32 настоящего порядка.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23. Комиссия осуществляет рассмотрение инициативных проектов в срок не более 20 дней со дня их поступления.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24. Конкурсный отбор инициативных проектов и подведение итогов осуществляются комиссией в соответствии с критериями оценки инициативных проектов, установленных приложением 2 к настоящему порядку.</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25. Оценка инициативного проекта осуществляется отдельно по каждому инициативному проекту.</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26. Оценка инициативного проекта по каждому критерию определяется в баллах.</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27. Комиссия определяет сводную оценку инициативных проектов как сумму оценок по каждому из критериев, указанных в приложении 2 к настоящему порядку, проводит ранжирование инициативных проектов в порядке убывания значений сводной оценки и формирует на основе проведенного ранжирования перечень инициативных проектов, прошедших конкурсный отбор, в порядке убывания значений сводной оценки инициативных проектов.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28. При равном значении сводной оценки инициативных проектов более высокий ранг присваивается инициативному проекту, получившему больший балл по критерию оценки «Количество </w:t>
      </w:r>
      <w:proofErr w:type="spellStart"/>
      <w:r>
        <w:rPr>
          <w:rFonts w:ascii="Times New Roman" w:hAnsi="Times New Roman"/>
          <w:sz w:val="24"/>
          <w:szCs w:val="24"/>
        </w:rPr>
        <w:t>благополучателей</w:t>
      </w:r>
      <w:proofErr w:type="spellEnd"/>
      <w:r>
        <w:rPr>
          <w:rFonts w:ascii="Times New Roman" w:hAnsi="Times New Roman"/>
          <w:sz w:val="24"/>
          <w:szCs w:val="24"/>
        </w:rPr>
        <w:t xml:space="preserve"> от реализации инициативного проекта в общей численности населения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В случае если инициативные проекты набрали равное количество баллов по критерию оценки «Количество </w:t>
      </w:r>
      <w:proofErr w:type="spellStart"/>
      <w:r>
        <w:rPr>
          <w:rFonts w:ascii="Times New Roman" w:hAnsi="Times New Roman"/>
          <w:sz w:val="24"/>
          <w:szCs w:val="24"/>
        </w:rPr>
        <w:t>благополучателей</w:t>
      </w:r>
      <w:proofErr w:type="spellEnd"/>
      <w:r>
        <w:rPr>
          <w:rFonts w:ascii="Times New Roman" w:hAnsi="Times New Roman"/>
          <w:sz w:val="24"/>
          <w:szCs w:val="24"/>
        </w:rPr>
        <w:t xml:space="preserve"> от реализации инициативного проекта в общей численности населения Сунженского сельского поселения», более высокий ранг присваивается инициативному проекту, получившему большее количество баллов по критерию оценки «Участие населения в определении проблемы, на решение которой направлен инициативный проект».</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29. При недостаточности бюджетных ассигнований, предусмотренных в бюджете Сунженского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Сунженского сельского поселения возможна в пределах объёмов бюджетных ассигнований, предусмотренных в бюджете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30.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31. Комиссия формирует перечень прошедших конкурсный отбор инициативных проектов, набравших наибольшее количество баллов, который представляет в уполномоченный орган в течение 3 дней со дня проведения заседания.</w:t>
      </w:r>
    </w:p>
    <w:p w:rsidR="005C6F17" w:rsidRDefault="005C6F17" w:rsidP="00215226">
      <w:pPr>
        <w:shd w:val="clear" w:color="auto" w:fill="FFFFFF"/>
        <w:spacing w:after="0"/>
        <w:jc w:val="both"/>
        <w:rPr>
          <w:rFonts w:ascii="Times New Roman" w:hAnsi="Times New Roman"/>
          <w:sz w:val="24"/>
          <w:szCs w:val="24"/>
        </w:rPr>
      </w:pPr>
      <w:bookmarkStart w:id="1" w:name="Par268"/>
      <w:bookmarkEnd w:id="1"/>
      <w:r>
        <w:rPr>
          <w:rFonts w:ascii="Times New Roman" w:hAnsi="Times New Roman"/>
          <w:sz w:val="24"/>
          <w:szCs w:val="24"/>
        </w:rPr>
        <w:tab/>
        <w:t>32. Уполномоченный орган в течение 7 дней после принятия решения комиссией доводит до сведения инициатора проекта его результаты.</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33. Список инициативных проектов - победителей утверждается постановлением администрации Сунженского сельского поселения  и размещается на официальном сайте администрации Сунженского сельского поселения  в информационно-телекоммуникационной сети «Интернет».</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34. Заявки, документы и материалы, прошедшие конкурсный отбор, участникам конкурсного отбора не возвращаются.</w:t>
      </w:r>
    </w:p>
    <w:p w:rsidR="005C6F17" w:rsidRDefault="005C6F17" w:rsidP="00215226">
      <w:pPr>
        <w:shd w:val="clear" w:color="auto" w:fill="FFFFFF"/>
        <w:spacing w:after="0"/>
        <w:jc w:val="both"/>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реализации инициативных проектов</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35. Реализация инициативных проектов осуществляется на условиях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за счёт средств бюджета Сунженского сельского поселения и инициативных платежей в объёме, предусмотренном инициативным проектом.</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Реализация инициативных проектов может обеспечиваться также в форме добровольного имущественного и (или) трудового участия инициатора проекта и заинтересованных лиц собственными и (или) привлечёнными силами в объёме, предусмотренном инициативным проектом.</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36. В случае реализации инициативного проекта на условиях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за счёт средств Сунженского сельского поселения и инициативных платежей, инициатор проекта до начала его реализации за счёт средств бюджета Сунженского сельского поселения подписывает  Соглашения о реализации инициативного проекта  с администрацией Сунженского сельского поселения в соответствии с формой, установленной постановлением администрации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37. Учёт инициативных платежей осуществляется  администрацией Сунженского сельского поселения отдельно по каждому проекту.</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38.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39. Инициаторы проекта, другие граждане, проживающие на территории Сунженского сельского поселения, уполномоченные собранием или конференцией граждан, а также иные лица, определяемые законодательством Российской Федерации, осуществляют общественный контроль за реализацией инициативного проекта</w:t>
      </w:r>
      <w:r w:rsidR="002D223F">
        <w:rPr>
          <w:rFonts w:ascii="Times New Roman" w:hAnsi="Times New Roman"/>
          <w:sz w:val="24"/>
          <w:szCs w:val="24"/>
        </w:rPr>
        <w:t>, по результатам проводится общественная приемка с составлением соответствующего протокола</w:t>
      </w:r>
      <w:r>
        <w:rPr>
          <w:rFonts w:ascii="Times New Roman" w:hAnsi="Times New Roman"/>
          <w:sz w:val="24"/>
          <w:szCs w:val="24"/>
        </w:rPr>
        <w:t xml:space="preserve"> в формах, не противоречащих законодательству Российской Федерации.</w:t>
      </w:r>
    </w:p>
    <w:p w:rsidR="005C6F17" w:rsidRPr="00FD5B1C" w:rsidRDefault="005C6F17" w:rsidP="00FD5B1C">
      <w:pPr>
        <w:shd w:val="clear" w:color="auto" w:fill="FFFFFF"/>
        <w:spacing w:after="0"/>
        <w:jc w:val="both"/>
        <w:rPr>
          <w:rFonts w:ascii="Times New Roman" w:hAnsi="Times New Roman"/>
          <w:sz w:val="24"/>
          <w:szCs w:val="24"/>
        </w:rPr>
      </w:pPr>
      <w:r>
        <w:rPr>
          <w:rFonts w:ascii="Times New Roman" w:hAnsi="Times New Roman"/>
          <w:sz w:val="24"/>
          <w:szCs w:val="24"/>
        </w:rPr>
        <w:tab/>
        <w:t>40. Информация о рассмотрении инициативного проекта администрацией</w:t>
      </w:r>
      <w:r>
        <w:rPr>
          <w:rFonts w:ascii="Times New Roman" w:hAnsi="Times New Roman"/>
          <w:i/>
          <w:sz w:val="24"/>
          <w:szCs w:val="24"/>
        </w:rPr>
        <w:t xml:space="preserve"> </w:t>
      </w:r>
      <w:r>
        <w:rPr>
          <w:rFonts w:ascii="Times New Roman" w:hAnsi="Times New Roman"/>
          <w:sz w:val="24"/>
          <w:szCs w:val="24"/>
        </w:rPr>
        <w:t>Сунженского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Сунженского сельского поселения в информационно-телекоммуникационной сети "Интернет". Отчет администрации Сунженского сельского поселения  об итогах реализации инициативного проекта подлежит опубликованию и размещению на официальном сайте администрации Сунженского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5C6F17" w:rsidRDefault="005C6F17" w:rsidP="00215226">
      <w:pPr>
        <w:shd w:val="clear" w:color="auto" w:fill="FFFFFF"/>
        <w:jc w:val="right"/>
        <w:rPr>
          <w:rFonts w:ascii="Times New Roman" w:hAnsi="Times New Roman"/>
          <w:color w:val="052635"/>
          <w:sz w:val="17"/>
          <w:szCs w:val="17"/>
        </w:rPr>
      </w:pPr>
    </w:p>
    <w:p w:rsidR="005C6F17" w:rsidRDefault="005C6F17" w:rsidP="00215226">
      <w:pPr>
        <w:shd w:val="clear" w:color="auto" w:fill="FFFFFF"/>
        <w:jc w:val="right"/>
        <w:rPr>
          <w:rFonts w:ascii="Times New Roman" w:hAnsi="Times New Roman"/>
          <w:color w:val="052635"/>
          <w:sz w:val="17"/>
          <w:szCs w:val="17"/>
        </w:rPr>
      </w:pPr>
    </w:p>
    <w:p w:rsidR="005C6F17" w:rsidRDefault="005C6F17" w:rsidP="00215226">
      <w:pPr>
        <w:shd w:val="clear" w:color="auto" w:fill="FFFFFF"/>
        <w:jc w:val="right"/>
        <w:rPr>
          <w:rFonts w:ascii="Times New Roman" w:hAnsi="Times New Roman"/>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r>
        <w:rPr>
          <w:rFonts w:ascii="Times New Roman" w:hAnsi="Times New Roman"/>
          <w:sz w:val="24"/>
          <w:szCs w:val="24"/>
          <w:lang w:eastAsia="en-US"/>
        </w:rPr>
        <w:t>Приложение 1 к Порядку</w:t>
      </w:r>
    </w:p>
    <w:p w:rsidR="005C6F17" w:rsidRDefault="005C6F17" w:rsidP="00215226">
      <w:pPr>
        <w:suppressAutoHyphens/>
        <w:autoSpaceDE w:val="0"/>
        <w:autoSpaceDN w:val="0"/>
        <w:adjustRightInd w:val="0"/>
        <w:spacing w:after="0" w:line="240" w:lineRule="auto"/>
        <w:ind w:left="5670"/>
        <w:jc w:val="both"/>
        <w:rPr>
          <w:rFonts w:ascii="Times New Roman" w:hAnsi="Times New Roman"/>
          <w:sz w:val="24"/>
          <w:szCs w:val="24"/>
          <w:lang w:eastAsia="en-US"/>
        </w:rPr>
      </w:pPr>
      <w:r>
        <w:rPr>
          <w:rFonts w:ascii="Times New Roman" w:hAnsi="Times New Roman"/>
          <w:sz w:val="24"/>
          <w:szCs w:val="24"/>
          <w:lang w:eastAsia="en-US"/>
        </w:rPr>
        <w:t xml:space="preserve"> </w:t>
      </w:r>
    </w:p>
    <w:p w:rsidR="005C6F17" w:rsidRDefault="005C6F17" w:rsidP="00215226">
      <w:pPr>
        <w:shd w:val="clear" w:color="auto" w:fill="FFFFFF"/>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center"/>
        <w:rPr>
          <w:rFonts w:ascii="Times New Roman" w:hAnsi="Times New Roman"/>
          <w:sz w:val="24"/>
          <w:szCs w:val="24"/>
        </w:rPr>
      </w:pPr>
      <w:r>
        <w:rPr>
          <w:rFonts w:ascii="Times New Roman" w:hAnsi="Times New Roman"/>
          <w:sz w:val="24"/>
          <w:szCs w:val="24"/>
        </w:rPr>
        <w:t>Инициативный проект</w:t>
      </w:r>
    </w:p>
    <w:p w:rsidR="005C6F17" w:rsidRDefault="005C6F17" w:rsidP="00215226">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«____»___________20__г.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86"/>
        <w:gridCol w:w="4395"/>
        <w:gridCol w:w="4687"/>
      </w:tblGrid>
      <w:tr w:rsidR="005C6F17" w:rsidTr="00215226">
        <w:trPr>
          <w:tblCellSpacing w:w="0" w:type="dxa"/>
        </w:trPr>
        <w:tc>
          <w:tcPr>
            <w:tcW w:w="300" w:type="pct"/>
            <w:tcBorders>
              <w:top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b/>
                <w:bCs/>
                <w:sz w:val="17"/>
                <w:szCs w:val="17"/>
              </w:rPr>
              <w:t>№ п/п</w:t>
            </w:r>
          </w:p>
        </w:tc>
        <w:tc>
          <w:tcPr>
            <w:tcW w:w="2250" w:type="pct"/>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b/>
                <w:bCs/>
                <w:sz w:val="17"/>
                <w:szCs w:val="17"/>
              </w:rPr>
              <w:t>Общая характеристика</w:t>
            </w:r>
          </w:p>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b/>
                <w:bCs/>
                <w:sz w:val="17"/>
                <w:szCs w:val="17"/>
              </w:rPr>
              <w:t>инициативного проекта</w:t>
            </w:r>
          </w:p>
        </w:tc>
        <w:tc>
          <w:tcPr>
            <w:tcW w:w="2400" w:type="pct"/>
            <w:tcBorders>
              <w:top w:val="outset" w:sz="6" w:space="0" w:color="auto"/>
              <w:left w:val="outset" w:sz="6" w:space="0" w:color="auto"/>
              <w:bottom w:val="outset" w:sz="6" w:space="0" w:color="auto"/>
            </w:tcBorders>
            <w:vAlign w:val="center"/>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b/>
                <w:bCs/>
                <w:sz w:val="17"/>
                <w:szCs w:val="17"/>
              </w:rPr>
              <w:t>Сведения</w:t>
            </w: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Наименование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2.</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 xml:space="preserve">Вопросы местного значения или иные вопросы, право решения которых предоставлено органам местного самоуправления  </w:t>
            </w:r>
            <w:r>
              <w:rPr>
                <w:rFonts w:ascii="Times New Roman" w:hAnsi="Times New Roman"/>
                <w:i/>
                <w:sz w:val="20"/>
                <w:szCs w:val="20"/>
              </w:rPr>
              <w:t>(наименование) муниципального образования</w:t>
            </w:r>
            <w:r>
              <w:rPr>
                <w:rFonts w:ascii="Times New Roman" w:hAnsi="Times New Roman"/>
                <w:sz w:val="17"/>
                <w:szCs w:val="17"/>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3.</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Территория реализации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4.</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Цель и задачи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5.</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6.</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Ожидаемые результаты от реализации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7</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Описание дальнейшего развития инициативного проекта после завершения финансирования (использование, содержание и т.д.)</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8.</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 xml:space="preserve">Количество прямых </w:t>
            </w:r>
            <w:proofErr w:type="spellStart"/>
            <w:r>
              <w:rPr>
                <w:rFonts w:ascii="Times New Roman" w:hAnsi="Times New Roman"/>
                <w:sz w:val="17"/>
                <w:szCs w:val="17"/>
              </w:rPr>
              <w:t>благополучателей</w:t>
            </w:r>
            <w:proofErr w:type="spellEnd"/>
            <w:r>
              <w:rPr>
                <w:rFonts w:ascii="Times New Roman" w:hAnsi="Times New Roman"/>
                <w:sz w:val="17"/>
                <w:szCs w:val="17"/>
              </w:rPr>
              <w:t xml:space="preserve"> (человек) (указать механизм определения количества прямых </w:t>
            </w:r>
            <w:proofErr w:type="spellStart"/>
            <w:r>
              <w:rPr>
                <w:rFonts w:ascii="Times New Roman" w:hAnsi="Times New Roman"/>
                <w:sz w:val="17"/>
                <w:szCs w:val="17"/>
              </w:rPr>
              <w:t>благополучателей</w:t>
            </w:r>
            <w:proofErr w:type="spellEnd"/>
            <w:r>
              <w:rPr>
                <w:rFonts w:ascii="Times New Roman" w:hAnsi="Times New Roman"/>
                <w:sz w:val="17"/>
                <w:szCs w:val="17"/>
              </w:rPr>
              <w:t>)</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9.</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Сроки реализации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10.</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Информация об инициаторе проекта (Ф.И.О. (для физических лиц), наименование (для юридических лиц)</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11.</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Общая стоимость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12.</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 xml:space="preserve">Средства бюджета </w:t>
            </w:r>
            <w:r>
              <w:rPr>
                <w:rFonts w:ascii="Times New Roman" w:hAnsi="Times New Roman"/>
                <w:i/>
                <w:sz w:val="20"/>
                <w:szCs w:val="20"/>
              </w:rPr>
              <w:t>(наименование) муниципального образования</w:t>
            </w:r>
            <w:r>
              <w:rPr>
                <w:rFonts w:ascii="Times New Roman" w:hAnsi="Times New Roman"/>
                <w:sz w:val="20"/>
                <w:szCs w:val="20"/>
              </w:rPr>
              <w:t xml:space="preserve"> </w:t>
            </w:r>
            <w:r>
              <w:rPr>
                <w:rFonts w:ascii="Times New Roman" w:hAnsi="Times New Roman"/>
                <w:sz w:val="17"/>
                <w:szCs w:val="17"/>
              </w:rPr>
              <w:t>для реализации инициативного проекта</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13.</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Объём инициативных платежей, обеспечиваемый инициатором проекта, в том числе:</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13.1.</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Денежные средства граждан</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13.2.</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Денежные средства юридических лиц, индивидуальных предпринимателей</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14.</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r>
              <w:rPr>
                <w:rFonts w:ascii="Times New Roman" w:hAnsi="Times New Roman"/>
                <w:sz w:val="17"/>
                <w:szCs w:val="17"/>
              </w:rPr>
              <w:t xml:space="preserve">Объём </w:t>
            </w:r>
            <w:proofErr w:type="spellStart"/>
            <w:r>
              <w:rPr>
                <w:rFonts w:ascii="Times New Roman" w:hAnsi="Times New Roman"/>
                <w:sz w:val="17"/>
                <w:szCs w:val="17"/>
              </w:rPr>
              <w:t>неденежного</w:t>
            </w:r>
            <w:proofErr w:type="spellEnd"/>
            <w:r>
              <w:rPr>
                <w:rFonts w:ascii="Times New Roman" w:hAnsi="Times New Roman"/>
                <w:sz w:val="17"/>
                <w:szCs w:val="17"/>
              </w:rPr>
              <w:t xml:space="preserve"> вклада, обеспечиваемый инициатором проекта, в том числе:</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14.1.</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proofErr w:type="spellStart"/>
            <w:r>
              <w:rPr>
                <w:rFonts w:ascii="Times New Roman" w:hAnsi="Times New Roman"/>
                <w:sz w:val="17"/>
                <w:szCs w:val="17"/>
              </w:rPr>
              <w:t>Неденежный</w:t>
            </w:r>
            <w:proofErr w:type="spellEnd"/>
            <w:r>
              <w:rPr>
                <w:rFonts w:ascii="Times New Roman" w:hAnsi="Times New Roman"/>
                <w:sz w:val="17"/>
                <w:szCs w:val="17"/>
              </w:rPr>
              <w:t xml:space="preserve"> вклад граждан (добровольное имущественное участие, трудовое участие)</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300" w:type="pc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17"/>
                <w:szCs w:val="17"/>
              </w:rPr>
            </w:pPr>
            <w:r>
              <w:rPr>
                <w:rFonts w:ascii="Times New Roman" w:hAnsi="Times New Roman"/>
                <w:sz w:val="17"/>
                <w:szCs w:val="17"/>
              </w:rPr>
              <w:t>14.2.</w:t>
            </w:r>
          </w:p>
        </w:tc>
        <w:tc>
          <w:tcPr>
            <w:tcW w:w="2250" w:type="pc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17"/>
                <w:szCs w:val="17"/>
              </w:rPr>
            </w:pPr>
            <w:proofErr w:type="spellStart"/>
            <w:r>
              <w:rPr>
                <w:rFonts w:ascii="Times New Roman" w:hAnsi="Times New Roman"/>
                <w:sz w:val="17"/>
                <w:szCs w:val="17"/>
              </w:rPr>
              <w:t>Неденежный</w:t>
            </w:r>
            <w:proofErr w:type="spellEnd"/>
            <w:r>
              <w:rPr>
                <w:rFonts w:ascii="Times New Roman" w:hAnsi="Times New Roman"/>
                <w:sz w:val="17"/>
                <w:szCs w:val="17"/>
              </w:rPr>
              <w:t xml:space="preserve"> вклад юридических лиц, индивидуальных предпринимателей (добровольное имущественное участие, трудовое участие)</w:t>
            </w:r>
          </w:p>
        </w:tc>
        <w:tc>
          <w:tcPr>
            <w:tcW w:w="2400" w:type="pct"/>
            <w:tcBorders>
              <w:top w:val="outset" w:sz="6" w:space="0" w:color="auto"/>
              <w:left w:val="outset" w:sz="6" w:space="0" w:color="auto"/>
              <w:bottom w:val="outset" w:sz="6" w:space="0" w:color="auto"/>
            </w:tcBorders>
          </w:tcPr>
          <w:p w:rsidR="005C6F17" w:rsidRDefault="005C6F17">
            <w:pPr>
              <w:spacing w:after="0" w:line="240" w:lineRule="auto"/>
            </w:pPr>
          </w:p>
        </w:tc>
      </w:tr>
    </w:tbl>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rPr>
        <w:t>Инициатор(ы) проекта ___________________ Ф.И.О.</w:t>
      </w:r>
    </w:p>
    <w:p w:rsidR="005C6F17" w:rsidRDefault="005C6F17" w:rsidP="00215226">
      <w:pPr>
        <w:shd w:val="clear" w:color="auto" w:fill="FFFFFF"/>
        <w:jc w:val="both"/>
        <w:rPr>
          <w:rFonts w:ascii="Times New Roman" w:hAnsi="Times New Roman"/>
          <w:sz w:val="24"/>
          <w:szCs w:val="24"/>
        </w:rPr>
      </w:pPr>
      <w:r>
        <w:rPr>
          <w:rFonts w:ascii="Times New Roman" w:hAnsi="Times New Roman"/>
          <w:sz w:val="24"/>
          <w:szCs w:val="24"/>
          <w:vertAlign w:val="superscript"/>
        </w:rPr>
        <w:t>(подпись)</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Приложение:</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Расчёт и обоснование предполагаемой стоимости инициативного проекта и (или) проектно-сметная (сметная) документация.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C6F17" w:rsidRDefault="005C6F17" w:rsidP="00215226">
      <w:pPr>
        <w:shd w:val="clear" w:color="auto" w:fill="FFFFFF"/>
        <w:spacing w:after="0"/>
        <w:rPr>
          <w:rFonts w:ascii="Times New Roman" w:hAnsi="Times New Roman"/>
          <w:sz w:val="24"/>
          <w:szCs w:val="24"/>
        </w:rPr>
      </w:pPr>
      <w:r>
        <w:rPr>
          <w:rFonts w:ascii="Times New Roman" w:hAnsi="Times New Roman"/>
          <w:sz w:val="24"/>
          <w:szCs w:val="24"/>
        </w:rPr>
        <w:tab/>
        <w:t>3. Документы, подтверждающие полномочия инициатора проекта (представителя инициатора): копия паспорта, решение о назначении руководителя, копия устава и другие документы, подтверждающие полномочия.</w:t>
      </w:r>
    </w:p>
    <w:p w:rsidR="005C6F17" w:rsidRDefault="005C6F17" w:rsidP="00215226">
      <w:pPr>
        <w:shd w:val="clear" w:color="auto" w:fill="FFFFFF"/>
        <w:spacing w:after="0"/>
        <w:rPr>
          <w:rFonts w:ascii="Times New Roman" w:hAnsi="Times New Roman"/>
          <w:sz w:val="24"/>
          <w:szCs w:val="24"/>
        </w:rPr>
      </w:pPr>
      <w:r>
        <w:rPr>
          <w:rFonts w:ascii="Times New Roman" w:hAnsi="Times New Roman"/>
          <w:sz w:val="24"/>
          <w:szCs w:val="24"/>
        </w:rPr>
        <w:tab/>
        <w:t>4. Презентационные материалы к инициативному проекту (с использованием средств визуализации инициативного проекта).</w:t>
      </w:r>
    </w:p>
    <w:p w:rsidR="005C6F17" w:rsidRDefault="005C6F17" w:rsidP="00215226">
      <w:pPr>
        <w:shd w:val="clear" w:color="auto" w:fill="FFFFFF"/>
        <w:spacing w:after="0"/>
        <w:rPr>
          <w:rFonts w:ascii="Times New Roman" w:hAnsi="Times New Roman"/>
          <w:sz w:val="24"/>
          <w:szCs w:val="24"/>
        </w:rPr>
      </w:pPr>
      <w:r>
        <w:rPr>
          <w:rFonts w:ascii="Times New Roman" w:hAnsi="Times New Roman"/>
          <w:sz w:val="24"/>
          <w:szCs w:val="24"/>
        </w:rPr>
        <w:tab/>
        <w:t>5. Дополнительные материалы (чертежи, макеты, графические материалы и другие) при необходимости.</w:t>
      </w:r>
    </w:p>
    <w:p w:rsidR="005C6F17" w:rsidRDefault="005C6F17" w:rsidP="00215226">
      <w:pPr>
        <w:shd w:val="clear" w:color="auto" w:fill="FFFFFF"/>
        <w:spacing w:after="0"/>
        <w:rPr>
          <w:rFonts w:ascii="Times New Roman" w:hAnsi="Times New Roman"/>
          <w:sz w:val="24"/>
          <w:szCs w:val="24"/>
        </w:rPr>
      </w:pPr>
      <w:r>
        <w:rPr>
          <w:rFonts w:ascii="Times New Roman" w:hAnsi="Times New Roman"/>
          <w:sz w:val="24"/>
          <w:szCs w:val="24"/>
        </w:rPr>
        <w:tab/>
        <w:t>6. Согласие на обработку персональных данных инициатора проекта (представителя инициатора).</w:t>
      </w:r>
    </w:p>
    <w:p w:rsidR="005C6F17" w:rsidRDefault="005C6F17" w:rsidP="00215226">
      <w:pPr>
        <w:shd w:val="clear" w:color="auto" w:fill="FFFFFF"/>
        <w:spacing w:after="0"/>
        <w:rPr>
          <w:rFonts w:ascii="Times New Roman" w:hAnsi="Times New Roman"/>
          <w:sz w:val="17"/>
          <w:szCs w:val="17"/>
        </w:rPr>
      </w:pPr>
      <w:r>
        <w:rPr>
          <w:rFonts w:ascii="Times New Roman" w:hAnsi="Times New Roman"/>
          <w:sz w:val="17"/>
          <w:szCs w:val="17"/>
        </w:rPr>
        <w:br w:type="textWrapping" w:clear="all"/>
      </w:r>
    </w:p>
    <w:p w:rsidR="005C6F17" w:rsidRDefault="005C6F17" w:rsidP="00215226">
      <w:pPr>
        <w:shd w:val="clear" w:color="auto" w:fill="FFFFFF"/>
        <w:spacing w:before="100" w:beforeAutospacing="1" w:after="0"/>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215226">
      <w:pPr>
        <w:shd w:val="clear" w:color="auto" w:fill="FFFFFF"/>
        <w:spacing w:before="100" w:beforeAutospacing="1" w:after="100" w:afterAutospacing="1"/>
        <w:jc w:val="right"/>
        <w:rPr>
          <w:rFonts w:ascii="Times New Roman" w:hAnsi="Times New Roman"/>
          <w:color w:val="052635"/>
          <w:sz w:val="17"/>
          <w:szCs w:val="17"/>
        </w:rPr>
      </w:pPr>
    </w:p>
    <w:p w:rsidR="005C6F17" w:rsidRDefault="005C6F17" w:rsidP="00FD5B1C">
      <w:pPr>
        <w:suppressAutoHyphens/>
        <w:autoSpaceDE w:val="0"/>
        <w:autoSpaceDN w:val="0"/>
        <w:adjustRightInd w:val="0"/>
        <w:spacing w:after="0" w:line="240" w:lineRule="auto"/>
        <w:outlineLvl w:val="0"/>
        <w:rPr>
          <w:rFonts w:ascii="Times New Roman" w:hAnsi="Times New Roman"/>
          <w:color w:val="052635"/>
          <w:sz w:val="17"/>
          <w:szCs w:val="17"/>
        </w:rPr>
      </w:pPr>
    </w:p>
    <w:p w:rsidR="005C6F17" w:rsidRDefault="005C6F17" w:rsidP="00FD5B1C">
      <w:pPr>
        <w:suppressAutoHyphens/>
        <w:autoSpaceDE w:val="0"/>
        <w:autoSpaceDN w:val="0"/>
        <w:adjustRightInd w:val="0"/>
        <w:spacing w:after="0" w:line="240" w:lineRule="auto"/>
        <w:outlineLvl w:val="0"/>
        <w:rPr>
          <w:rFonts w:ascii="Times New Roman" w:hAnsi="Times New Roman"/>
          <w:color w:val="052635"/>
          <w:sz w:val="17"/>
          <w:szCs w:val="17"/>
        </w:rPr>
      </w:pPr>
    </w:p>
    <w:p w:rsidR="005C6F17" w:rsidRDefault="005C6F17" w:rsidP="00FD5B1C">
      <w:pPr>
        <w:suppressAutoHyphens/>
        <w:autoSpaceDE w:val="0"/>
        <w:autoSpaceDN w:val="0"/>
        <w:adjustRightInd w:val="0"/>
        <w:spacing w:after="0" w:line="240" w:lineRule="auto"/>
        <w:outlineLvl w:val="0"/>
        <w:rPr>
          <w:rFonts w:ascii="Times New Roman" w:hAnsi="Times New Roman"/>
          <w:sz w:val="28"/>
          <w:szCs w:val="28"/>
          <w:lang w:eastAsia="en-US"/>
        </w:rPr>
      </w:pPr>
    </w:p>
    <w:p w:rsidR="005C6F17" w:rsidRDefault="005C6F17" w:rsidP="00215226">
      <w:pPr>
        <w:suppressAutoHyphens/>
        <w:autoSpaceDE w:val="0"/>
        <w:autoSpaceDN w:val="0"/>
        <w:adjustRightInd w:val="0"/>
        <w:spacing w:after="0" w:line="240" w:lineRule="auto"/>
        <w:ind w:left="5670"/>
        <w:jc w:val="right"/>
        <w:outlineLvl w:val="0"/>
        <w:rPr>
          <w:rFonts w:ascii="Times New Roman" w:hAnsi="Times New Roman"/>
          <w:sz w:val="28"/>
          <w:szCs w:val="28"/>
          <w:lang w:eastAsia="en-US"/>
        </w:rPr>
      </w:pPr>
    </w:p>
    <w:p w:rsidR="005C6F17" w:rsidRDefault="005C6F17" w:rsidP="00215226">
      <w:pPr>
        <w:suppressAutoHyphens/>
        <w:autoSpaceDE w:val="0"/>
        <w:autoSpaceDN w:val="0"/>
        <w:adjustRightInd w:val="0"/>
        <w:spacing w:after="0" w:line="240" w:lineRule="auto"/>
        <w:ind w:left="5670"/>
        <w:jc w:val="right"/>
        <w:outlineLvl w:val="0"/>
        <w:rPr>
          <w:rFonts w:ascii="Times New Roman" w:hAnsi="Times New Roman"/>
          <w:sz w:val="24"/>
          <w:szCs w:val="24"/>
          <w:lang w:eastAsia="en-US"/>
        </w:rPr>
      </w:pPr>
      <w:r>
        <w:rPr>
          <w:rFonts w:ascii="Times New Roman" w:hAnsi="Times New Roman"/>
          <w:sz w:val="24"/>
          <w:szCs w:val="24"/>
          <w:lang w:eastAsia="en-US"/>
        </w:rPr>
        <w:t xml:space="preserve">Приложение 2 к Порядку </w:t>
      </w:r>
    </w:p>
    <w:p w:rsidR="005C6F17" w:rsidRDefault="005C6F17" w:rsidP="00215226">
      <w:pPr>
        <w:suppressAutoHyphens/>
        <w:autoSpaceDE w:val="0"/>
        <w:autoSpaceDN w:val="0"/>
        <w:adjustRightInd w:val="0"/>
        <w:spacing w:after="0" w:line="240" w:lineRule="auto"/>
        <w:ind w:left="5670"/>
        <w:jc w:val="right"/>
        <w:rPr>
          <w:rFonts w:ascii="Times New Roman" w:hAnsi="Times New Roman"/>
          <w:sz w:val="24"/>
          <w:szCs w:val="24"/>
          <w:lang w:eastAsia="en-US"/>
        </w:rPr>
      </w:pPr>
    </w:p>
    <w:p w:rsidR="005C6F17" w:rsidRDefault="005C6F17" w:rsidP="00215226">
      <w:pPr>
        <w:shd w:val="clear" w:color="auto" w:fill="FFFFFF"/>
        <w:spacing w:before="100" w:beforeAutospacing="1" w:after="100" w:afterAutospacing="1"/>
        <w:jc w:val="right"/>
        <w:rPr>
          <w:rFonts w:ascii="Times New Roman" w:hAnsi="Times New Roman"/>
          <w:sz w:val="24"/>
          <w:szCs w:val="24"/>
        </w:rPr>
      </w:pPr>
    </w:p>
    <w:p w:rsidR="005C6F17" w:rsidRDefault="005C6F17" w:rsidP="00215226">
      <w:pPr>
        <w:shd w:val="clear" w:color="auto" w:fill="FFFFFF"/>
        <w:spacing w:before="100" w:beforeAutospacing="1" w:after="100" w:afterAutospacing="1"/>
        <w:jc w:val="center"/>
        <w:rPr>
          <w:rFonts w:ascii="Times New Roman" w:hAnsi="Times New Roman"/>
          <w:color w:val="052635"/>
          <w:sz w:val="24"/>
          <w:szCs w:val="24"/>
        </w:rPr>
      </w:pPr>
      <w:r>
        <w:rPr>
          <w:rFonts w:ascii="Times New Roman" w:hAnsi="Times New Roman"/>
          <w:color w:val="052635"/>
          <w:sz w:val="24"/>
          <w:szCs w:val="24"/>
        </w:rPr>
        <w:t>Критерии оценки инициативного проекта</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05"/>
        <w:gridCol w:w="5250"/>
        <w:gridCol w:w="2265"/>
        <w:gridCol w:w="1695"/>
      </w:tblGrid>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N п/п</w:t>
            </w:r>
          </w:p>
        </w:tc>
        <w:tc>
          <w:tcPr>
            <w:tcW w:w="5250"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Наименование критериев</w:t>
            </w:r>
          </w:p>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конкурсного отбора</w:t>
            </w: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Значение критериев конкурсного отбора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Количество баллов</w:t>
            </w: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7515" w:type="dxa"/>
            <w:gridSpan w:val="2"/>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Эффективность реализации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11.1.</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благополучателей</w:t>
            </w:r>
            <w:proofErr w:type="spellEnd"/>
            <w:r>
              <w:rPr>
                <w:rFonts w:ascii="Times New Roman" w:hAnsi="Times New Roman"/>
                <w:sz w:val="24"/>
                <w:szCs w:val="24"/>
              </w:rPr>
              <w:t xml:space="preserve"> от реализации инициативного проекта в общей численности населения </w:t>
            </w: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более 1000 человек</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500 до 250 человек</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до 250 человек</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1.2</w:t>
            </w:r>
          </w:p>
        </w:tc>
        <w:tc>
          <w:tcPr>
            <w:tcW w:w="5250"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Актуальность (острота) проблемы:</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pPr>
          </w:p>
        </w:tc>
        <w:tc>
          <w:tcPr>
            <w:tcW w:w="1695" w:type="dxa"/>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1.2.1</w:t>
            </w:r>
          </w:p>
        </w:tc>
        <w:tc>
          <w:tcPr>
            <w:tcW w:w="5250"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pPr>
          </w:p>
        </w:tc>
        <w:tc>
          <w:tcPr>
            <w:tcW w:w="1695" w:type="dxa"/>
            <w:tcBorders>
              <w:top w:val="outset" w:sz="6" w:space="0" w:color="auto"/>
              <w:left w:val="outset" w:sz="6" w:space="0" w:color="auto"/>
              <w:bottom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1.2.2.</w:t>
            </w:r>
          </w:p>
        </w:tc>
        <w:tc>
          <w:tcPr>
            <w:tcW w:w="5250"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средняя - проблема оценивается населением в качестве актуальной, её решение может привести к улучшению качества жизни</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pPr>
          </w:p>
        </w:tc>
        <w:tc>
          <w:tcPr>
            <w:tcW w:w="1695" w:type="dxa"/>
            <w:tcBorders>
              <w:top w:val="outset" w:sz="6" w:space="0" w:color="auto"/>
              <w:left w:val="outset" w:sz="6" w:space="0" w:color="auto"/>
              <w:bottom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1.2.3.</w:t>
            </w:r>
          </w:p>
        </w:tc>
        <w:tc>
          <w:tcPr>
            <w:tcW w:w="5250"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низкая - не оценивается населением в качестве актуальной, её решение не ведёт к улучшению качества жизни</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pPr>
          </w:p>
        </w:tc>
        <w:tc>
          <w:tcPr>
            <w:tcW w:w="1695" w:type="dxa"/>
            <w:tcBorders>
              <w:top w:val="outset" w:sz="6" w:space="0" w:color="auto"/>
              <w:left w:val="outset" w:sz="6" w:space="0" w:color="auto"/>
              <w:bottom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11.3.</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«Долговечность» результатов инициативного проекта</w:t>
            </w: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более 5 лет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15</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1 года до 5 лет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10</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0 до 1 года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22.</w:t>
            </w:r>
          </w:p>
        </w:tc>
        <w:tc>
          <w:tcPr>
            <w:tcW w:w="7515" w:type="dxa"/>
            <w:gridSpan w:val="2"/>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Степень участия населения ______________________в определении и решении проблемы, заявленной в инициативном проекте (оценивается по количеству членов инициативной группы, участников собрания, конференции, опроса граждан)</w:t>
            </w:r>
          </w:p>
        </w:tc>
        <w:tc>
          <w:tcPr>
            <w:tcW w:w="1695" w:type="dxa"/>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22.1.</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Участие населения в определении проблемы, на решение которой направлен инициативный проект</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более 10 граждан</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5 +</w:t>
            </w:r>
            <w:r>
              <w:rPr>
                <w:rFonts w:ascii="Times New Roman" w:hAnsi="Times New Roman"/>
                <w:sz w:val="24"/>
                <w:szCs w:val="24"/>
              </w:rPr>
              <w:br/>
              <w:t>по 1 баллу за каждые 10 человек свыше 29 граждан, но не более 20 баллов</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11 до 29 граждан</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2</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до 10 граждан</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1</w:t>
            </w: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22.2.</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Информирование населения в процессе отбора приоритетной проблемы и разработки инициативного проекта</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Да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2</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Нет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0</w:t>
            </w:r>
          </w:p>
        </w:tc>
      </w:tr>
      <w:tr w:rsidR="005C6F17" w:rsidTr="00215226">
        <w:trPr>
          <w:tblCellSpacing w:w="0" w:type="dxa"/>
        </w:trPr>
        <w:tc>
          <w:tcPr>
            <w:tcW w:w="705" w:type="dxa"/>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33.</w:t>
            </w:r>
          </w:p>
        </w:tc>
        <w:tc>
          <w:tcPr>
            <w:tcW w:w="7515" w:type="dxa"/>
            <w:gridSpan w:val="2"/>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Участие населения ______________________в подготовке и реализации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after="0" w:line="240" w:lineRule="auto"/>
            </w:pP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53.1.</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 xml:space="preserve">Уровень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инициативного проекта гражданами</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20%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5</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15% до 20%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4</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10% до 15%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3</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5% до 10%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2</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до 5% от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1</w:t>
            </w: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53.2.</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 xml:space="preserve">Уровень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инициативного проекта юридическими лицами и (или) индивидуальными предпринимателями</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20%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5</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15% до 20%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4</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10% до 15%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3</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от 5% до 10%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2</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до 5% от стоимости инициативного проекта</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1</w:t>
            </w: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53.3.</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Имущественное и (или) трудовое участие граждан в реализации инициативного проекта</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предусматривает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5</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не предусматривает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0</w:t>
            </w:r>
          </w:p>
        </w:tc>
      </w:tr>
      <w:tr w:rsidR="005C6F17" w:rsidTr="00215226">
        <w:trPr>
          <w:tblCellSpacing w:w="0" w:type="dxa"/>
        </w:trPr>
        <w:tc>
          <w:tcPr>
            <w:tcW w:w="705" w:type="dxa"/>
            <w:vMerge w:val="restart"/>
            <w:tcBorders>
              <w:top w:val="outset" w:sz="6" w:space="0" w:color="auto"/>
              <w:bottom w:val="outset" w:sz="6" w:space="0" w:color="auto"/>
              <w:right w:val="outset" w:sz="6" w:space="0" w:color="auto"/>
            </w:tcBorders>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53.4.</w:t>
            </w:r>
          </w:p>
        </w:tc>
        <w:tc>
          <w:tcPr>
            <w:tcW w:w="5250" w:type="dxa"/>
            <w:vMerge w:val="restart"/>
            <w:tcBorders>
              <w:top w:val="outset" w:sz="6" w:space="0" w:color="auto"/>
              <w:left w:val="outset" w:sz="6" w:space="0" w:color="auto"/>
              <w:bottom w:val="outset" w:sz="6" w:space="0" w:color="auto"/>
              <w:right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Имущественное и (или) трудовое участие юридических лиц и (или) индивидуальных предпринимателей в реализации инициативного проекта</w:t>
            </w: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rFonts w:ascii="Times New Roman" w:hAnsi="Times New Roman"/>
                <w:sz w:val="24"/>
                <w:szCs w:val="24"/>
              </w:rPr>
            </w:pPr>
            <w:r>
              <w:rPr>
                <w:rFonts w:ascii="Times New Roman" w:hAnsi="Times New Roman"/>
                <w:sz w:val="24"/>
                <w:szCs w:val="24"/>
              </w:rPr>
              <w:t>предусматривает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rFonts w:ascii="Times New Roman" w:hAnsi="Times New Roman"/>
                <w:sz w:val="24"/>
                <w:szCs w:val="24"/>
              </w:rPr>
            </w:pPr>
            <w:r>
              <w:rPr>
                <w:rFonts w:ascii="Times New Roman" w:hAnsi="Times New Roman"/>
                <w:sz w:val="24"/>
                <w:szCs w:val="24"/>
              </w:rPr>
              <w:t>5</w:t>
            </w:r>
          </w:p>
        </w:tc>
      </w:tr>
      <w:tr w:rsidR="005C6F17" w:rsidTr="00215226">
        <w:trPr>
          <w:tblCellSpacing w:w="0" w:type="dxa"/>
        </w:trPr>
        <w:tc>
          <w:tcPr>
            <w:tcW w:w="0" w:type="auto"/>
            <w:vMerge/>
            <w:tcBorders>
              <w:top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6F17" w:rsidRDefault="005C6F17">
            <w:pPr>
              <w:spacing w:after="0" w:line="240" w:lineRule="auto"/>
              <w:rPr>
                <w:rFonts w:ascii="Times New Roman" w:hAnsi="Times New Roman"/>
                <w:sz w:val="24"/>
                <w:szCs w:val="24"/>
              </w:rPr>
            </w:pPr>
          </w:p>
        </w:tc>
        <w:tc>
          <w:tcPr>
            <w:tcW w:w="2265" w:type="dxa"/>
            <w:tcBorders>
              <w:top w:val="outset" w:sz="6" w:space="0" w:color="auto"/>
              <w:left w:val="outset" w:sz="6" w:space="0" w:color="auto"/>
              <w:bottom w:val="outset" w:sz="6" w:space="0" w:color="auto"/>
              <w:right w:val="outset" w:sz="6" w:space="0" w:color="auto"/>
            </w:tcBorders>
            <w:vAlign w:val="center"/>
          </w:tcPr>
          <w:p w:rsidR="005C6F17" w:rsidRDefault="005C6F17">
            <w:pPr>
              <w:spacing w:before="100" w:beforeAutospacing="1" w:after="100" w:afterAutospacing="1"/>
              <w:jc w:val="center"/>
              <w:rPr>
                <w:sz w:val="23"/>
                <w:szCs w:val="23"/>
              </w:rPr>
            </w:pPr>
            <w:r>
              <w:rPr>
                <w:sz w:val="23"/>
                <w:szCs w:val="23"/>
              </w:rPr>
              <w:t>не предусматривает</w:t>
            </w:r>
          </w:p>
        </w:tc>
        <w:tc>
          <w:tcPr>
            <w:tcW w:w="1695" w:type="dxa"/>
            <w:tcBorders>
              <w:top w:val="outset" w:sz="6" w:space="0" w:color="auto"/>
              <w:left w:val="outset" w:sz="6" w:space="0" w:color="auto"/>
              <w:bottom w:val="outset" w:sz="6" w:space="0" w:color="auto"/>
            </w:tcBorders>
          </w:tcPr>
          <w:p w:rsidR="005C6F17" w:rsidRDefault="005C6F17">
            <w:pPr>
              <w:spacing w:before="100" w:beforeAutospacing="1" w:after="100" w:afterAutospacing="1"/>
              <w:rPr>
                <w:sz w:val="23"/>
                <w:szCs w:val="23"/>
              </w:rPr>
            </w:pPr>
            <w:r>
              <w:rPr>
                <w:sz w:val="23"/>
                <w:szCs w:val="23"/>
              </w:rPr>
              <w:t>0</w:t>
            </w:r>
          </w:p>
        </w:tc>
      </w:tr>
    </w:tbl>
    <w:p w:rsidR="005C6F17" w:rsidRDefault="005C6F17" w:rsidP="00215226">
      <w:pPr>
        <w:suppressAutoHyphens/>
        <w:autoSpaceDE w:val="0"/>
        <w:autoSpaceDN w:val="0"/>
        <w:adjustRightInd w:val="0"/>
        <w:spacing w:after="0" w:line="240" w:lineRule="auto"/>
        <w:ind w:left="5670"/>
        <w:jc w:val="right"/>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right"/>
        <w:outlineLvl w:val="0"/>
        <w:rPr>
          <w:rFonts w:ascii="Times New Roman" w:hAnsi="Times New Roman"/>
          <w:sz w:val="24"/>
          <w:szCs w:val="24"/>
          <w:lang w:eastAsia="en-US"/>
        </w:rPr>
      </w:pPr>
      <w:r>
        <w:rPr>
          <w:rFonts w:ascii="Times New Roman" w:hAnsi="Times New Roman"/>
          <w:sz w:val="24"/>
          <w:szCs w:val="24"/>
          <w:lang w:eastAsia="en-US"/>
        </w:rPr>
        <w:t xml:space="preserve">Приложение 3 к Порядку </w:t>
      </w:r>
    </w:p>
    <w:p w:rsidR="005C6F17" w:rsidRDefault="005C6F17" w:rsidP="00215226">
      <w:pPr>
        <w:suppressAutoHyphens/>
        <w:autoSpaceDE w:val="0"/>
        <w:autoSpaceDN w:val="0"/>
        <w:adjustRightInd w:val="0"/>
        <w:spacing w:after="0" w:line="240" w:lineRule="auto"/>
        <w:ind w:left="5670"/>
        <w:jc w:val="right"/>
        <w:rPr>
          <w:rFonts w:ascii="Times New Roman" w:hAnsi="Times New Roman"/>
          <w:sz w:val="24"/>
          <w:szCs w:val="24"/>
          <w:lang w:eastAsia="en-US"/>
        </w:rPr>
      </w:pPr>
    </w:p>
    <w:p w:rsidR="005C6F17" w:rsidRDefault="005C6F17" w:rsidP="00215226">
      <w:pPr>
        <w:shd w:val="clear" w:color="auto" w:fill="FFFFFF"/>
        <w:spacing w:before="100" w:beforeAutospacing="1" w:after="100" w:afterAutospacing="1" w:line="240" w:lineRule="auto"/>
        <w:jc w:val="center"/>
        <w:rPr>
          <w:rFonts w:ascii="Times New Roman" w:hAnsi="Times New Roman"/>
        </w:rPr>
      </w:pPr>
      <w:r>
        <w:rPr>
          <w:rFonts w:ascii="Times New Roman" w:hAnsi="Times New Roman"/>
        </w:rPr>
        <w:t>Согласие на обработку персональных данных</w:t>
      </w:r>
    </w:p>
    <w:p w:rsidR="005C6F17" w:rsidRDefault="005C6F17" w:rsidP="00215226">
      <w:pPr>
        <w:shd w:val="clear" w:color="auto" w:fill="FFFFFF"/>
        <w:spacing w:before="100" w:beforeAutospacing="1" w:after="100" w:afterAutospacing="1" w:line="240" w:lineRule="auto"/>
        <w:jc w:val="center"/>
        <w:rPr>
          <w:rFonts w:ascii="Times New Roman" w:hAnsi="Times New Roman"/>
        </w:rPr>
      </w:pPr>
      <w:r>
        <w:rPr>
          <w:rFonts w:ascii="Times New Roman" w:hAnsi="Times New Roman"/>
          <w:vertAlign w:val="subscript"/>
        </w:rPr>
        <w:t>(место подачи инициативного проекта)</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«___» ________ 20__ г.</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Я, _____________________________________________________________,</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(фамилия, имя, отчество)</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зарегистрированный(</w:t>
      </w:r>
      <w:proofErr w:type="spellStart"/>
      <w:r>
        <w:rPr>
          <w:rFonts w:ascii="Times New Roman" w:hAnsi="Times New Roman"/>
        </w:rPr>
        <w:t>ая</w:t>
      </w:r>
      <w:proofErr w:type="spellEnd"/>
      <w:r>
        <w:rPr>
          <w:rFonts w:ascii="Times New Roman" w:hAnsi="Times New Roman"/>
        </w:rPr>
        <w:t>) по адресу: ____________________________________________________________________</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__________________________ серия ______ № __________ выдан ___________</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(документ, удостоверяющий личность) (дата)</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_____________________________________________________________________________________,</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(орган, выдавший документ удостоверяющий личность)</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Сунженского сельского поселения : фамилия, имя, отчество, документ, подтверждающий полномочия инициатора проекта, номер контактного телефона, электронный адрес.</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Доступ к моим персональным данным могут получать сотрудники администрации Сунженского сельского поселения  в объеме, требуемом для исполнения ими своих обязательств.</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Администрация Сунженского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5C6F17" w:rsidRDefault="005C6F17" w:rsidP="00215226">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C6F17" w:rsidRPr="00FD5B1C" w:rsidRDefault="005C6F17" w:rsidP="00FD5B1C">
      <w:pPr>
        <w:shd w:val="clear" w:color="auto" w:fill="FFFFFF"/>
        <w:spacing w:before="100" w:beforeAutospacing="1" w:after="100" w:afterAutospacing="1" w:line="240" w:lineRule="auto"/>
        <w:jc w:val="both"/>
        <w:rPr>
          <w:rFonts w:ascii="Times New Roman" w:hAnsi="Times New Roman"/>
        </w:rPr>
      </w:pPr>
      <w:r>
        <w:rPr>
          <w:rFonts w:ascii="Times New Roman" w:hAnsi="Times New Roman"/>
        </w:rPr>
        <w:t>Согласие на обработку персональных данных может быть отозвано</w:t>
      </w:r>
    </w:p>
    <w:p w:rsidR="005C6F17" w:rsidRDefault="005C6F17" w:rsidP="00215226">
      <w:pPr>
        <w:shd w:val="clear" w:color="auto" w:fill="FFFFFF"/>
        <w:jc w:val="right"/>
        <w:rPr>
          <w:rFonts w:ascii="Times New Roman" w:hAnsi="Times New Roman"/>
          <w:bCs/>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bCs/>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r>
        <w:rPr>
          <w:rFonts w:ascii="Times New Roman" w:hAnsi="Times New Roman"/>
          <w:sz w:val="24"/>
          <w:szCs w:val="24"/>
          <w:lang w:eastAsia="en-US"/>
        </w:rPr>
        <w:t>Приложение 3</w:t>
      </w:r>
    </w:p>
    <w:p w:rsidR="005C6F17" w:rsidRDefault="005C6F17" w:rsidP="00215226">
      <w:pPr>
        <w:suppressAutoHyphens/>
        <w:autoSpaceDE w:val="0"/>
        <w:autoSpaceDN w:val="0"/>
        <w:adjustRightInd w:val="0"/>
        <w:spacing w:after="0" w:line="240" w:lineRule="auto"/>
        <w:ind w:left="5670"/>
        <w:jc w:val="both"/>
        <w:rPr>
          <w:rFonts w:ascii="Times New Roman" w:hAnsi="Times New Roman"/>
          <w:sz w:val="24"/>
          <w:szCs w:val="24"/>
        </w:rPr>
      </w:pPr>
      <w:r>
        <w:rPr>
          <w:rFonts w:ascii="Times New Roman" w:hAnsi="Times New Roman"/>
          <w:sz w:val="24"/>
          <w:szCs w:val="24"/>
          <w:lang w:eastAsia="en-US"/>
        </w:rPr>
        <w:t>к Решению Совета Сунженского сельского поселения</w:t>
      </w:r>
    </w:p>
    <w:p w:rsidR="005C6F17" w:rsidRDefault="005C6F17" w:rsidP="00215226">
      <w:pPr>
        <w:suppressAutoHyphens/>
        <w:autoSpaceDE w:val="0"/>
        <w:autoSpaceDN w:val="0"/>
        <w:adjustRightInd w:val="0"/>
        <w:spacing w:after="0" w:line="240" w:lineRule="auto"/>
        <w:ind w:left="5670"/>
        <w:jc w:val="both"/>
        <w:rPr>
          <w:rFonts w:ascii="Times New Roman" w:hAnsi="Times New Roman"/>
          <w:sz w:val="24"/>
          <w:szCs w:val="24"/>
          <w:lang w:eastAsia="en-US"/>
        </w:rPr>
      </w:pPr>
      <w:r>
        <w:rPr>
          <w:rFonts w:ascii="Times New Roman" w:hAnsi="Times New Roman"/>
          <w:sz w:val="24"/>
          <w:szCs w:val="24"/>
          <w:lang w:eastAsia="en-US"/>
        </w:rPr>
        <w:t xml:space="preserve"> от  26.02.2021 г. № 06</w:t>
      </w:r>
    </w:p>
    <w:p w:rsidR="005C6F17" w:rsidRDefault="005C6F17" w:rsidP="00215226">
      <w:pPr>
        <w:shd w:val="clear" w:color="auto" w:fill="FFFFFF"/>
        <w:spacing w:after="0" w:line="240" w:lineRule="auto"/>
        <w:jc w:val="center"/>
        <w:rPr>
          <w:rFonts w:ascii="Times New Roman" w:hAnsi="Times New Roman"/>
          <w:b/>
          <w:bCs/>
          <w:sz w:val="24"/>
          <w:szCs w:val="24"/>
        </w:rPr>
      </w:pPr>
    </w:p>
    <w:p w:rsidR="005C6F17" w:rsidRDefault="005C6F17" w:rsidP="00215226">
      <w:pPr>
        <w:pStyle w:val="ConsPlusNormal"/>
        <w:jc w:val="right"/>
        <w:outlineLvl w:val="1"/>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w:t>
      </w: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формирования и деятельности коллегиального органа (комиссии)</w:t>
      </w: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 проведению конкурсного отбора инициативных проектов</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Общие положения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Настоящий порядок формирования и деятельности коллегиального органа (комиссии) по проведению конкурсного отбора инициативных проектов (далее - порядок) разработан в соответствии с Федеральным законом от 06.10.2003 № 131-ФЗ № 131-ФЗ «Об общих принципах организации местного самоуправления в Российской Федерации» в целях регулирования отношений, возникающих в связи с рассмотрением инициативных проектов, а также проведением их конкурсного отбора.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Основные понятия, используемые в настоящем Порядке:</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а) инициативный проект - проект, внесенный в администрацию Сунженского сельского поселения, посредством которого обеспечивается реализация мероприятий, имеющих приоритетное значение для жителей Сунженского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Порядок определения части территории, на которой могут реализовываться инициативные проекты, устанавливается решением Совета Сунженского сельского поселения</w:t>
      </w:r>
      <w:r>
        <w:rPr>
          <w:rFonts w:ascii="Times New Roman" w:hAnsi="Times New Roman"/>
          <w:i/>
          <w:sz w:val="24"/>
          <w:szCs w:val="24"/>
        </w:rPr>
        <w:t>.</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б) инициаторы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инициативная группа численностью не менее десяти граждан, достигших шестнадцатилетнего возраста и проживающих на территории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органы территориального общественного самоуправления;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юридические лица и (или) индивидуальные предприниматели, осуществляющие деятельность на территории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в) уполномоченный орган – отраслевой (функциональной) орган администрации Сунженского сельского поселения, ответственный за организацию работы по рассмотрению инициативных проектов, а также проведению их конкурсного отбора в Сунженском сельском поселении.</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r>
        <w:rPr>
          <w:rFonts w:ascii="Times New Roman" w:hAnsi="Times New Roman"/>
          <w:b/>
          <w:bCs/>
          <w:sz w:val="24"/>
          <w:szCs w:val="24"/>
        </w:rPr>
        <w:t>Порядок формирования комиссии</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Состав коллегиального органа (комиссии) по проведению конкурсного отбора инициативных проектов (далее - комиссия) формируется администрацией Сунженского сельского поселения в количестве 6 человек.</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При этом половина от общего числа членов комиссии назначается на основе предложений Совета Сунженского сельского поселения</w:t>
      </w:r>
      <w:r>
        <w:rPr>
          <w:rFonts w:ascii="Times New Roman" w:hAnsi="Times New Roman"/>
          <w:i/>
          <w:sz w:val="24"/>
          <w:szCs w:val="24"/>
        </w:rPr>
        <w:t>.</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Состав комиссии утверждается распоряжением администрации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Комиссия состоит из председателя комиссии, заместителя председателя комиссии, секретаря комиссии и членов комиссии.</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 деятельности комиссии</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6. Комиссия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Порядка выдвижения, внесения, обсуждения, рассмотрения инициативных проектов, а также проведения их конкурсного отбора, утвержденного решением Совета Сунженского сельского поселения, и настоящего порядка.</w:t>
      </w:r>
    </w:p>
    <w:p w:rsidR="005C6F17" w:rsidRDefault="005C6F17" w:rsidP="00215226">
      <w:pPr>
        <w:shd w:val="clear" w:color="auto" w:fill="FFFFFF"/>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7. Основными функциями комиссии являются: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информирование администрации Сунженского сельского поселения и инициаторов проектов по вопросам организации и проведения конкурсного отбора;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рассмотрение и оценка поступивших инициативных проектов;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формирование перечня прошедших конкурсный отбор инициативных проектов, набравших наибольшее количество баллов;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решение иных вопросов при организации и проведении конкурсного отбора.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8. Для решения возложенной на комиссию функции комиссия: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запрашивает в установленном порядке и получает от администрации Сунженского сельского поселения, инициаторов проектов информацию по вопросам, относящимся к компетенции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привлекает специалистов для проведения ими экспертизы представленных документов.</w:t>
      </w:r>
    </w:p>
    <w:p w:rsidR="005C6F17" w:rsidRDefault="005C6F17" w:rsidP="00215226">
      <w:pPr>
        <w:shd w:val="clear" w:color="auto" w:fill="FFFFFF"/>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9. Председатель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осуществляет общее руководство работой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ведет заседание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подписывает протокол заседания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10. В случае временного отсутствия председателя комиссии его обязанности исполняет заместитель председателя комиссии.</w:t>
      </w:r>
    </w:p>
    <w:p w:rsidR="005C6F17" w:rsidRDefault="005C6F17" w:rsidP="00215226">
      <w:pPr>
        <w:shd w:val="clear" w:color="auto" w:fill="FFFFFF"/>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11. Секретарь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организует проведение заседания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информирует членов комиссии об очередном заседании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готовит проекты повестки дня очередного заседания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4) ведет и подписывает протокол заседания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обеспечивает организацию делопроизводства комиссии, выполняет иные функции, связанные с работой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12. Члены комиссии принимают личное участие в ее заседаниях.</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13. Инициаторам проекта и их представителям при проведении конкурсного отбора обеспечивается возможность участия в рассмотрении комиссией инициативных проектов и изложения своих позиций по ним.</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14. Комиссия правомочна проводить заседания и принимать решения, если на заседании присутствует не менее 2/3 ее членов.</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15. Решение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16. Решение комиссии оформляется протоколом заседания комиссии, который подписывается председателем комиссии и секретарем комиссии.</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17. Комиссия формирует перечень прошедших конкурсный отбор инициативных проектов, набравших наибольшее количество баллов, который представляет в уполномоченный орган в течение 3 дней со дня проведения заседания.</w:t>
      </w:r>
    </w:p>
    <w:p w:rsidR="005C6F17" w:rsidRDefault="005C6F17" w:rsidP="00215226">
      <w:pPr>
        <w:shd w:val="clear" w:color="auto" w:fill="FFFFFF"/>
        <w:spacing w:after="0"/>
        <w:jc w:val="both"/>
        <w:rPr>
          <w:rFonts w:ascii="Times New Roman" w:hAnsi="Times New Roman"/>
          <w:b/>
          <w:sz w:val="24"/>
          <w:szCs w:val="24"/>
        </w:rPr>
      </w:pPr>
      <w:r>
        <w:rPr>
          <w:rFonts w:ascii="Times New Roman" w:hAnsi="Times New Roman"/>
          <w:sz w:val="24"/>
          <w:szCs w:val="24"/>
        </w:rPr>
        <w:tab/>
        <w:t>18. Организационно-техническое обеспечение деятельности, организацию и ведение делопроизводства конкурсной комиссии осуществляет администрация Сунженского сельского поселения.</w:t>
      </w:r>
      <w:r>
        <w:rPr>
          <w:rFonts w:ascii="Times New Roman" w:hAnsi="Times New Roman"/>
          <w:b/>
          <w:sz w:val="24"/>
          <w:szCs w:val="24"/>
        </w:rPr>
        <w:t xml:space="preserve"> </w:t>
      </w:r>
    </w:p>
    <w:p w:rsidR="005C6F17" w:rsidRDefault="005C6F17" w:rsidP="00215226">
      <w:pPr>
        <w:shd w:val="clear" w:color="auto" w:fill="FFFFFF"/>
        <w:spacing w:before="100" w:beforeAutospacing="1" w:after="0"/>
        <w:jc w:val="right"/>
        <w:rPr>
          <w:rFonts w:ascii="Times New Roman" w:hAnsi="Times New Roman"/>
          <w:bCs/>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hd w:val="clear" w:color="auto" w:fill="FFFFFF"/>
        <w:jc w:val="right"/>
        <w:rPr>
          <w:rFonts w:ascii="Times New Roman" w:hAnsi="Times New Roman"/>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pStyle w:val="ConsPlusNormal"/>
        <w:jc w:val="right"/>
        <w:outlineLvl w:val="1"/>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r>
        <w:rPr>
          <w:rFonts w:ascii="Times New Roman" w:hAnsi="Times New Roman"/>
          <w:sz w:val="24"/>
          <w:szCs w:val="24"/>
          <w:lang w:eastAsia="en-US"/>
        </w:rPr>
        <w:t>Приложение 4</w:t>
      </w:r>
    </w:p>
    <w:p w:rsidR="005C6F17" w:rsidRDefault="005C6F17" w:rsidP="00123DC3">
      <w:pPr>
        <w:suppressAutoHyphens/>
        <w:autoSpaceDE w:val="0"/>
        <w:autoSpaceDN w:val="0"/>
        <w:adjustRightInd w:val="0"/>
        <w:spacing w:after="0" w:line="240" w:lineRule="auto"/>
        <w:ind w:left="5670"/>
        <w:jc w:val="both"/>
        <w:rPr>
          <w:rFonts w:ascii="Times New Roman" w:hAnsi="Times New Roman"/>
          <w:sz w:val="24"/>
          <w:szCs w:val="24"/>
        </w:rPr>
      </w:pPr>
      <w:r>
        <w:rPr>
          <w:rFonts w:ascii="Times New Roman" w:hAnsi="Times New Roman"/>
          <w:sz w:val="24"/>
          <w:szCs w:val="24"/>
          <w:lang w:eastAsia="en-US"/>
        </w:rPr>
        <w:t>к Решению Совета Сунженского сельского поселения от 26.02. 2021 г. № 06</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Порядок</w:t>
      </w: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расчета и возврата сумм инициативных платежей, подлежащих возврату лицам (в том числе организациям), осуществившим их перечисление</w:t>
      </w: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 xml:space="preserve">в бюджет Сунженского сельского поселения </w:t>
      </w: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sz w:val="24"/>
          <w:szCs w:val="24"/>
        </w:rPr>
      </w:pPr>
      <w:r>
        <w:rPr>
          <w:rFonts w:ascii="Times New Roman" w:hAnsi="Times New Roman"/>
          <w:b/>
          <w:bCs/>
          <w:sz w:val="24"/>
          <w:szCs w:val="24"/>
        </w:rPr>
        <w:t>Общие положения</w:t>
      </w:r>
    </w:p>
    <w:p w:rsidR="005C6F17" w:rsidRDefault="005C6F17" w:rsidP="00215226">
      <w:pPr>
        <w:shd w:val="clear" w:color="auto" w:fill="FFFFFF"/>
        <w:spacing w:after="0"/>
        <w:jc w:val="both"/>
        <w:rPr>
          <w:rFonts w:ascii="Times New Roman" w:hAnsi="Times New Roman"/>
          <w:sz w:val="24"/>
          <w:szCs w:val="24"/>
        </w:rPr>
      </w:pP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1. Настоящий порядок устанавливает процедуру расчета и возврата сумм инициативных платежей, подлежащих возврату лицам (в том числе организациям), осуществившим их перечисление в бюджет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2. Основные понятия, используемые в настоящем Порядке:</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а) инициативный проект - проект, внесенный в администрацию Сунженского сельского поселения, посредством которого обеспечивается реализация мероприятий, имеющих приоритетное значение для жителей Сунженского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б) инициаторы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инициативная группа численностью не менее десяти граждан, достигших шестнадцатилетнего возраста и проживающих на территории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органы территориального общественного самоуправления;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юридические лица и (или) индивидуальные предприниматели, осуществляющие деятельность на территории Сунженского сельского поселения.</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в)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Сунженского сельского поселения  в целях реализации конкретных инициативных проектов.</w:t>
      </w:r>
    </w:p>
    <w:p w:rsidR="005C6F17" w:rsidRDefault="005C6F17" w:rsidP="00215226">
      <w:pPr>
        <w:shd w:val="clear" w:color="auto" w:fill="FFFFFF"/>
        <w:spacing w:before="100" w:beforeAutospacing="1" w:after="0"/>
        <w:jc w:val="center"/>
        <w:rPr>
          <w:rFonts w:ascii="Times New Roman" w:hAnsi="Times New Roman"/>
          <w:sz w:val="24"/>
          <w:szCs w:val="24"/>
        </w:rPr>
      </w:pPr>
      <w:r>
        <w:rPr>
          <w:rFonts w:ascii="Times New Roman" w:hAnsi="Times New Roman"/>
          <w:b/>
          <w:bCs/>
          <w:sz w:val="24"/>
          <w:szCs w:val="24"/>
        </w:rPr>
        <w:t>Порядок возврата и расчета инициативных платежей</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3.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Сунженского сельского поселения (далее - денежные средства, подлежащие возврату).</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 xml:space="preserve">4. Размер денежных средств, подлежащих возврату инициаторам проекта, рассчитывается исходя из процентного соотношения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инициативного проекта при наличии такого условия в соглашении о реализации инициативного проекта.</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5. Инициаторы проекта предоставляют заявление на возврат денежных средств с указанием банковских реквизитов в администрацию Сунженского сельского поселения, осуществляющее учёт инициативных платежей, в целях возврата инициативных платежей.</w:t>
      </w:r>
    </w:p>
    <w:p w:rsidR="005C6F17" w:rsidRDefault="005C6F17" w:rsidP="00215226">
      <w:pPr>
        <w:shd w:val="clear" w:color="auto" w:fill="FFFFFF"/>
        <w:spacing w:after="0"/>
        <w:jc w:val="both"/>
        <w:rPr>
          <w:rFonts w:ascii="Times New Roman" w:hAnsi="Times New Roman"/>
          <w:sz w:val="24"/>
          <w:szCs w:val="24"/>
        </w:rPr>
      </w:pPr>
      <w:r>
        <w:rPr>
          <w:rFonts w:ascii="Times New Roman" w:hAnsi="Times New Roman"/>
          <w:sz w:val="24"/>
          <w:szCs w:val="24"/>
        </w:rPr>
        <w:tab/>
        <w:t>6. Финансовое управление администрации Сунженского сельского поселения в течение 5 рабочих дней со дня поступления заявления осуществляет возврат денежных средств.</w:t>
      </w:r>
    </w:p>
    <w:p w:rsidR="005C6F17" w:rsidRDefault="005C6F17" w:rsidP="00215226">
      <w:pPr>
        <w:suppressAutoHyphens/>
        <w:autoSpaceDE w:val="0"/>
        <w:autoSpaceDN w:val="0"/>
        <w:adjustRightInd w:val="0"/>
        <w:spacing w:after="0" w:line="240" w:lineRule="auto"/>
        <w:ind w:firstLine="540"/>
        <w:jc w:val="both"/>
        <w:rPr>
          <w:rFonts w:ascii="Times New Roman" w:hAnsi="Times New Roman"/>
          <w:sz w:val="24"/>
          <w:szCs w:val="24"/>
          <w:lang w:eastAsia="en-US"/>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pacing w:after="0" w:line="240" w:lineRule="auto"/>
        <w:rPr>
          <w:rFonts w:ascii="Times New Roman" w:hAnsi="Times New Roman"/>
          <w:sz w:val="24"/>
          <w:szCs w:val="24"/>
        </w:rPr>
      </w:pPr>
    </w:p>
    <w:p w:rsidR="005C6F17" w:rsidRDefault="005C6F17" w:rsidP="00215226">
      <w:pPr>
        <w:shd w:val="clear" w:color="auto" w:fill="FFFFFF"/>
        <w:jc w:val="right"/>
        <w:rPr>
          <w:rFonts w:ascii="Times New Roman" w:hAnsi="Times New Roman"/>
          <w:b/>
          <w:bCs/>
          <w:sz w:val="24"/>
          <w:szCs w:val="24"/>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uppressAutoHyphens/>
        <w:autoSpaceDE w:val="0"/>
        <w:autoSpaceDN w:val="0"/>
        <w:adjustRightInd w:val="0"/>
        <w:spacing w:after="0" w:line="240" w:lineRule="auto"/>
        <w:ind w:left="5670"/>
        <w:jc w:val="both"/>
        <w:outlineLvl w:val="0"/>
        <w:rPr>
          <w:rFonts w:ascii="Times New Roman" w:hAnsi="Times New Roman"/>
          <w:sz w:val="24"/>
          <w:szCs w:val="24"/>
          <w:lang w:eastAsia="en-US"/>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hd w:val="clear" w:color="auto" w:fill="FFFFFF"/>
        <w:spacing w:after="0"/>
        <w:jc w:val="center"/>
        <w:rPr>
          <w:rFonts w:ascii="Times New Roman" w:hAnsi="Times New Roman"/>
          <w:b/>
          <w:bCs/>
          <w:sz w:val="24"/>
          <w:szCs w:val="24"/>
        </w:rPr>
      </w:pPr>
    </w:p>
    <w:p w:rsidR="005C6F17" w:rsidRDefault="005C6F17" w:rsidP="00215226">
      <w:pPr>
        <w:spacing w:after="0" w:line="240" w:lineRule="auto"/>
        <w:rPr>
          <w:rFonts w:ascii="Times New Roman" w:hAnsi="Times New Roman"/>
          <w:sz w:val="24"/>
          <w:szCs w:val="24"/>
        </w:rPr>
      </w:pPr>
    </w:p>
    <w:p w:rsidR="005C6F17" w:rsidRPr="00215226" w:rsidRDefault="005C6F17" w:rsidP="00215226">
      <w:pPr>
        <w:pStyle w:val="a3"/>
        <w:rPr>
          <w:rFonts w:ascii="Times New Roman" w:hAnsi="Times New Roman"/>
          <w:sz w:val="28"/>
          <w:szCs w:val="28"/>
        </w:rPr>
      </w:pPr>
    </w:p>
    <w:sectPr w:rsidR="005C6F17" w:rsidRPr="00215226" w:rsidSect="00FD5B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226"/>
    <w:rsid w:val="000A6454"/>
    <w:rsid w:val="00123DC3"/>
    <w:rsid w:val="001320BA"/>
    <w:rsid w:val="001A63A7"/>
    <w:rsid w:val="001B2ECE"/>
    <w:rsid w:val="001D4E45"/>
    <w:rsid w:val="00215226"/>
    <w:rsid w:val="00223445"/>
    <w:rsid w:val="002440FF"/>
    <w:rsid w:val="002C2F99"/>
    <w:rsid w:val="002D223F"/>
    <w:rsid w:val="003041C0"/>
    <w:rsid w:val="00315064"/>
    <w:rsid w:val="0041334F"/>
    <w:rsid w:val="004E77E7"/>
    <w:rsid w:val="005C0313"/>
    <w:rsid w:val="005C6F17"/>
    <w:rsid w:val="005C7301"/>
    <w:rsid w:val="007F3A5C"/>
    <w:rsid w:val="0086117A"/>
    <w:rsid w:val="00915922"/>
    <w:rsid w:val="00AF47F0"/>
    <w:rsid w:val="00D55F11"/>
    <w:rsid w:val="00E2061B"/>
    <w:rsid w:val="00F97DFF"/>
    <w:rsid w:val="00FD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C1992E"/>
  <w15:docId w15:val="{E98A7CC2-1455-40C3-8699-7839235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22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15226"/>
    <w:rPr>
      <w:sz w:val="22"/>
      <w:szCs w:val="22"/>
      <w:lang w:eastAsia="en-US"/>
    </w:rPr>
  </w:style>
  <w:style w:type="paragraph" w:styleId="a4">
    <w:name w:val="Body Text"/>
    <w:basedOn w:val="a"/>
    <w:link w:val="a5"/>
    <w:uiPriority w:val="99"/>
    <w:semiHidden/>
    <w:rsid w:val="00215226"/>
    <w:pPr>
      <w:spacing w:after="0" w:line="240" w:lineRule="auto"/>
      <w:jc w:val="center"/>
    </w:pPr>
    <w:rPr>
      <w:rFonts w:ascii="Times New Roman" w:hAnsi="Times New Roman"/>
      <w:b/>
      <w:sz w:val="32"/>
      <w:szCs w:val="20"/>
    </w:rPr>
  </w:style>
  <w:style w:type="character" w:customStyle="1" w:styleId="a5">
    <w:name w:val="Основной текст Знак"/>
    <w:link w:val="a4"/>
    <w:uiPriority w:val="99"/>
    <w:semiHidden/>
    <w:locked/>
    <w:rsid w:val="00215226"/>
    <w:rPr>
      <w:rFonts w:ascii="Times New Roman" w:hAnsi="Times New Roman" w:cs="Times New Roman"/>
      <w:b/>
      <w:sz w:val="20"/>
      <w:szCs w:val="20"/>
      <w:lang w:eastAsia="ru-RU"/>
    </w:rPr>
  </w:style>
  <w:style w:type="paragraph" w:customStyle="1" w:styleId="ConsPlusNormal">
    <w:name w:val="ConsPlusNormal"/>
    <w:uiPriority w:val="99"/>
    <w:rsid w:val="00215226"/>
    <w:pPr>
      <w:widowControl w:val="0"/>
      <w:autoSpaceDE w:val="0"/>
      <w:autoSpaceDN w:val="0"/>
      <w:adjustRightInd w:val="0"/>
    </w:pPr>
    <w:rPr>
      <w:rFonts w:ascii="Arial" w:eastAsia="Times New Roman" w:hAnsi="Arial" w:cs="Arial"/>
    </w:rPr>
  </w:style>
  <w:style w:type="character" w:styleId="a6">
    <w:name w:val="Hyperlink"/>
    <w:uiPriority w:val="99"/>
    <w:rsid w:val="002152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60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20</Pages>
  <Words>6012</Words>
  <Characters>34270</Characters>
  <Application>Microsoft Office Word</Application>
  <DocSecurity>0</DocSecurity>
  <Lines>285</Lines>
  <Paragraphs>80</Paragraphs>
  <ScaleCrop>false</ScaleCrop>
  <Company>Reanimator Extreme Edition</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2021-03-01T08:57:00Z</cp:lastPrinted>
  <dcterms:created xsi:type="dcterms:W3CDTF">2021-02-15T10:41:00Z</dcterms:created>
  <dcterms:modified xsi:type="dcterms:W3CDTF">2024-06-03T06:22:00Z</dcterms:modified>
</cp:coreProperties>
</file>